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26C16BFB"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5A70F5">
        <w:rPr>
          <w:rFonts w:ascii="Arial" w:eastAsia="MS Mincho" w:hAnsi="Arial" w:cs="Arial"/>
          <w:b/>
          <w:sz w:val="24"/>
          <w:lang w:eastAsia="en-US"/>
        </w:rPr>
        <w:t>6</w:t>
      </w:r>
      <w:r>
        <w:rPr>
          <w:rFonts w:ascii="Arial" w:eastAsia="MS Mincho" w:hAnsi="Arial" w:cs="Arial"/>
          <w:b/>
          <w:sz w:val="24"/>
          <w:lang w:eastAsia="en-US"/>
        </w:rPr>
        <w:tab/>
        <w:t>R2-24</w:t>
      </w:r>
      <w:r w:rsidR="00E25D81">
        <w:rPr>
          <w:rFonts w:ascii="Arial" w:eastAsia="MS Mincho" w:hAnsi="Arial" w:cs="Arial"/>
          <w:b/>
          <w:sz w:val="24"/>
          <w:lang w:eastAsia="en-US"/>
        </w:rPr>
        <w:t>04779</w:t>
      </w:r>
    </w:p>
    <w:p w14:paraId="56D30ECF" w14:textId="1571F067" w:rsidR="009638FE" w:rsidRPr="001942EA" w:rsidRDefault="001942EA" w:rsidP="001942EA">
      <w:pPr>
        <w:tabs>
          <w:tab w:val="right" w:pos="9639"/>
        </w:tabs>
        <w:overflowPunct/>
        <w:autoSpaceDE/>
        <w:autoSpaceDN/>
        <w:adjustRightInd/>
        <w:spacing w:after="0"/>
        <w:textAlignment w:val="auto"/>
        <w:rPr>
          <w:rFonts w:ascii="Arial" w:eastAsia="宋体" w:hAnsi="Arial" w:cs="Arial"/>
          <w:b/>
          <w:sz w:val="24"/>
          <w:lang w:eastAsia="en-US"/>
        </w:rPr>
      </w:pPr>
      <w:r w:rsidRPr="00756CC1">
        <w:rPr>
          <w:rFonts w:ascii="Arial" w:eastAsia="MS Mincho" w:hAnsi="Arial" w:cs="Arial"/>
          <w:b/>
          <w:sz w:val="24"/>
          <w:lang w:eastAsia="en-US"/>
        </w:rPr>
        <w:t>Fukuoka</w:t>
      </w:r>
      <w:r>
        <w:rPr>
          <w:rFonts w:ascii="Arial" w:eastAsia="MS Mincho" w:hAnsi="Arial" w:cs="Arial"/>
          <w:b/>
          <w:sz w:val="24"/>
          <w:lang w:eastAsia="en-US"/>
        </w:rPr>
        <w:t>,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158D42F9" w14:textId="77777777" w:rsidR="009E2423" w:rsidRDefault="009E2423">
      <w:pPr>
        <w:tabs>
          <w:tab w:val="left" w:pos="1701"/>
          <w:tab w:val="right" w:pos="9639"/>
        </w:tabs>
        <w:spacing w:after="240"/>
        <w:textAlignment w:val="auto"/>
        <w:rPr>
          <w:rFonts w:ascii="Arial" w:eastAsia="MS Mincho" w:hAnsi="Arial" w:cs="Arial"/>
          <w:b/>
          <w:sz w:val="24"/>
          <w:szCs w:val="24"/>
          <w:lang w:eastAsia="en-US"/>
        </w:rPr>
      </w:pPr>
    </w:p>
    <w:p w14:paraId="79EC0D03" w14:textId="508EE8FE" w:rsidR="009638FE" w:rsidRDefault="00DC3CA4" w:rsidP="00D56CF6">
      <w:pPr>
        <w:tabs>
          <w:tab w:val="left" w:pos="1701"/>
          <w:tab w:val="right" w:pos="9639"/>
        </w:tabs>
        <w:spacing w:beforeLines="50" w:before="120" w:after="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5D59">
        <w:rPr>
          <w:rFonts w:ascii="Arial" w:eastAsia="MS Mincho" w:hAnsi="Arial" w:cs="Arial"/>
          <w:b/>
          <w:sz w:val="24"/>
          <w:szCs w:val="24"/>
          <w:lang w:eastAsia="en-US"/>
        </w:rPr>
        <w:t>8.6.3</w:t>
      </w:r>
    </w:p>
    <w:p w14:paraId="6FBC28EB" w14:textId="77777777" w:rsidR="009638FE" w:rsidRDefault="00DC3CA4" w:rsidP="00D56CF6">
      <w:pPr>
        <w:tabs>
          <w:tab w:val="left" w:pos="1701"/>
          <w:tab w:val="right" w:pos="9639"/>
        </w:tabs>
        <w:spacing w:beforeLines="50" w:before="120" w:after="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34FD8059" w:rsidR="009638FE" w:rsidRDefault="00DC3CA4" w:rsidP="00D56CF6">
      <w:pPr>
        <w:tabs>
          <w:tab w:val="left" w:pos="1701"/>
          <w:tab w:val="right" w:pos="9639"/>
        </w:tabs>
        <w:spacing w:beforeLines="50" w:before="120" w:after="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45D59">
        <w:rPr>
          <w:rFonts w:ascii="Arial" w:eastAsia="MS Mincho" w:hAnsi="Arial" w:cs="Arial"/>
          <w:b/>
          <w:sz w:val="24"/>
          <w:szCs w:val="24"/>
          <w:lang w:eastAsia="en-US"/>
        </w:rPr>
        <w:t>Event triggered L1 report for LTM</w:t>
      </w:r>
    </w:p>
    <w:p w14:paraId="1DE0D580" w14:textId="77777777" w:rsidR="009638FE" w:rsidRDefault="00DC3CA4" w:rsidP="00D56CF6">
      <w:pPr>
        <w:tabs>
          <w:tab w:val="left" w:pos="1985"/>
        </w:tabs>
        <w:spacing w:beforeLines="50" w:before="120" w:after="0"/>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1"/>
        <w:rPr>
          <w:rFonts w:eastAsia="宋体"/>
          <w:lang w:eastAsia="zh-CN"/>
        </w:rPr>
      </w:pPr>
      <w:r>
        <w:rPr>
          <w:rFonts w:eastAsia="宋体"/>
          <w:lang w:eastAsia="zh-CN"/>
        </w:rPr>
        <w:t>1</w:t>
      </w:r>
      <w:r>
        <w:rPr>
          <w:rFonts w:eastAsia="宋体"/>
          <w:lang w:eastAsia="zh-CN"/>
        </w:rPr>
        <w:tab/>
        <w:t>Introduction</w:t>
      </w:r>
    </w:p>
    <w:p w14:paraId="2C837851" w14:textId="77777777" w:rsidR="005A70F5" w:rsidRPr="00C30885" w:rsidRDefault="005A70F5" w:rsidP="005A70F5">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There </w:t>
      </w:r>
      <w:proofErr w:type="gramStart"/>
      <w:r>
        <w:rPr>
          <w:rFonts w:eastAsia="等线"/>
          <w:lang w:eastAsia="zh-CN"/>
        </w:rPr>
        <w:t>are</w:t>
      </w:r>
      <w:proofErr w:type="gramEnd"/>
      <w:r>
        <w:rPr>
          <w:rFonts w:eastAsia="等线"/>
          <w:lang w:eastAsia="zh-CN"/>
        </w:rPr>
        <w:t xml:space="preserve"> periodic, aperiodic and semi-persistent L1 report type. </w:t>
      </w:r>
      <w:r>
        <w:rPr>
          <w:rFonts w:eastAsia="等线" w:hint="eastAsia"/>
          <w:lang w:eastAsia="zh-CN"/>
        </w:rPr>
        <w:t>G</w:t>
      </w:r>
      <w:r w:rsidRPr="00C30885">
        <w:rPr>
          <w:rFonts w:eastAsia="等线"/>
          <w:lang w:eastAsia="zh-CN"/>
        </w:rPr>
        <w:t>oals outlined in the WID for Rel-19 mobility is to define the required improvements for enabling event-triggered L1 measurements.</w:t>
      </w:r>
    </w:p>
    <w:tbl>
      <w:tblPr>
        <w:tblStyle w:val="af5"/>
        <w:tblW w:w="0" w:type="auto"/>
        <w:tblLook w:val="04A0" w:firstRow="1" w:lastRow="0" w:firstColumn="1" w:lastColumn="0" w:noHBand="0" w:noVBand="1"/>
      </w:tblPr>
      <w:tblGrid>
        <w:gridCol w:w="9631"/>
      </w:tblGrid>
      <w:tr w:rsidR="0033416E" w14:paraId="5DA47862" w14:textId="77777777" w:rsidTr="0033416E">
        <w:tc>
          <w:tcPr>
            <w:tcW w:w="9631" w:type="dxa"/>
          </w:tcPr>
          <w:p w14:paraId="59D12E32" w14:textId="1F289133" w:rsidR="0033416E" w:rsidRDefault="0033416E">
            <w:pPr>
              <w:rPr>
                <w:rFonts w:eastAsia="等线"/>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48E625C1" w14:textId="77777777" w:rsidR="0033416E" w:rsidRPr="009C4D94" w:rsidRDefault="0033416E" w:rsidP="0033416E">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4043450A" w14:textId="77777777" w:rsidR="0033416E" w:rsidRPr="00F10EAA" w:rsidRDefault="0033416E" w:rsidP="0033416E">
            <w:pPr>
              <w:numPr>
                <w:ilvl w:val="1"/>
                <w:numId w:val="20"/>
              </w:numPr>
              <w:spacing w:after="0"/>
              <w:rPr>
                <w:bCs/>
              </w:rPr>
            </w:pPr>
            <w:r w:rsidRPr="00F10EAA">
              <w:rPr>
                <w:bCs/>
              </w:rPr>
              <w:t>Measurement related enhancements are applicable to Intra-CU MCG/SCG LTM and Inter-CU MCG/SCG LTM</w:t>
            </w:r>
          </w:p>
          <w:p w14:paraId="6FBC67FF" w14:textId="77777777" w:rsidR="0033416E" w:rsidRPr="007D3B2A" w:rsidRDefault="0033416E" w:rsidP="0033416E">
            <w:pPr>
              <w:numPr>
                <w:ilvl w:val="1"/>
                <w:numId w:val="20"/>
              </w:numPr>
              <w:spacing w:after="0"/>
              <w:rPr>
                <w:bCs/>
              </w:rPr>
            </w:pPr>
            <w:r w:rsidRPr="007D3B2A">
              <w:rPr>
                <w:bCs/>
              </w:rPr>
              <w:t xml:space="preserve">Specify necessary components to support </w:t>
            </w:r>
            <w:r w:rsidRPr="0033416E">
              <w:rPr>
                <w:bCs/>
                <w:highlight w:val="yellow"/>
              </w:rPr>
              <w:t>event triggered L1 measurement reporting</w:t>
            </w:r>
            <w:r w:rsidRPr="007D3B2A">
              <w:rPr>
                <w:bCs/>
              </w:rPr>
              <w:t xml:space="preserve"> [RAN2, RAN1]</w:t>
            </w:r>
          </w:p>
          <w:p w14:paraId="29EE99E6" w14:textId="77777777" w:rsidR="0033416E" w:rsidRPr="007D3B2A" w:rsidRDefault="0033416E" w:rsidP="0033416E">
            <w:pPr>
              <w:numPr>
                <w:ilvl w:val="2"/>
                <w:numId w:val="20"/>
              </w:numPr>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4192D490" w14:textId="77777777" w:rsidR="0033416E" w:rsidRPr="0099732D" w:rsidRDefault="0033416E" w:rsidP="0033416E">
            <w:pPr>
              <w:numPr>
                <w:ilvl w:val="1"/>
                <w:numId w:val="20"/>
              </w:numPr>
              <w:spacing w:after="0"/>
              <w:rPr>
                <w:bCs/>
              </w:rPr>
            </w:pPr>
            <w:r w:rsidRPr="0099732D">
              <w:rPr>
                <w:bCs/>
              </w:rPr>
              <w:t>Specify support for CSI-RS measurements for LTM procedures and enable CSI-RS based beam management, and/or other necessary physical layer operations on candidate cells before LTM [RAN1]</w:t>
            </w:r>
          </w:p>
          <w:p w14:paraId="70007C11" w14:textId="77777777" w:rsidR="0033416E" w:rsidRPr="0033416E" w:rsidRDefault="0033416E">
            <w:pPr>
              <w:rPr>
                <w:rFonts w:eastAsia="等线"/>
                <w:lang w:eastAsia="zh-CN"/>
              </w:rPr>
            </w:pPr>
          </w:p>
        </w:tc>
      </w:tr>
    </w:tbl>
    <w:p w14:paraId="7E6981BE" w14:textId="77777777" w:rsidR="005A70F5" w:rsidRPr="003D543D" w:rsidRDefault="005A70F5" w:rsidP="005A70F5">
      <w:pPr>
        <w:rPr>
          <w:rFonts w:eastAsiaTheme="minorEastAsia"/>
          <w:lang w:val="en-US" w:eastAsia="zh-CN"/>
        </w:rPr>
      </w:pPr>
      <w:bookmarkStart w:id="0" w:name="_Toc499559238"/>
      <w:bookmarkStart w:id="1" w:name="_Toc147158671"/>
      <w:bookmarkStart w:id="2" w:name="_Toc61387172"/>
      <w:r w:rsidRPr="007B2FD9">
        <w:rPr>
          <w:rFonts w:eastAsiaTheme="minorEastAsia"/>
          <w:lang w:val="en-US" w:eastAsia="zh-CN"/>
        </w:rPr>
        <w:t>In this contribution, we provide some views for the event triggered L1 measurement reporting</w:t>
      </w:r>
      <w:r>
        <w:rPr>
          <w:rFonts w:eastAsiaTheme="minorEastAsia"/>
          <w:lang w:val="en-US" w:eastAsia="zh-CN"/>
        </w:rPr>
        <w:t xml:space="preserve"> and c</w:t>
      </w:r>
      <w:r w:rsidRPr="003D543D">
        <w:rPr>
          <w:rFonts w:eastAsiaTheme="minorEastAsia"/>
          <w:lang w:val="en-US" w:eastAsia="zh-CN"/>
        </w:rPr>
        <w:t>onfigurations</w:t>
      </w:r>
      <w:r>
        <w:rPr>
          <w:rFonts w:eastAsiaTheme="minorEastAsia"/>
          <w:lang w:val="en-US" w:eastAsia="zh-CN"/>
        </w:rPr>
        <w:t xml:space="preserve"> of L1 measurement report.</w:t>
      </w:r>
    </w:p>
    <w:p w14:paraId="6DF448A3" w14:textId="77777777" w:rsidR="009638FE" w:rsidRDefault="00DC3CA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4F93895A" w14:textId="04A6CD76" w:rsidR="009638FE" w:rsidRPr="00A17823" w:rsidRDefault="00DC3CA4" w:rsidP="005A70F5">
      <w:pPr>
        <w:pStyle w:val="2"/>
        <w:rPr>
          <w:rFonts w:eastAsiaTheme="minorEastAsia"/>
        </w:rPr>
      </w:pPr>
      <w:r>
        <w:rPr>
          <w:rFonts w:eastAsia="宋体"/>
          <w:lang w:eastAsia="zh-CN"/>
        </w:rPr>
        <w:t>2.</w:t>
      </w:r>
      <w:r w:rsidR="008A5C9A">
        <w:rPr>
          <w:rFonts w:eastAsia="宋体"/>
          <w:lang w:eastAsia="zh-CN"/>
        </w:rPr>
        <w:t>1</w:t>
      </w:r>
      <w:r w:rsidR="00CD6732">
        <w:rPr>
          <w:rFonts w:eastAsia="宋体"/>
          <w:lang w:eastAsia="zh-CN"/>
        </w:rPr>
        <w:tab/>
      </w:r>
      <w:r w:rsidR="005A70F5">
        <w:t>Events trig</w:t>
      </w:r>
      <w:r w:rsidR="005A70F5" w:rsidRPr="00A17823">
        <w:t>gering L1 measurement report</w:t>
      </w:r>
    </w:p>
    <w:p w14:paraId="1EB42614" w14:textId="1F225131" w:rsidR="00BF077A" w:rsidRPr="00EA0263" w:rsidRDefault="00BF077A" w:rsidP="00EA0263">
      <w:pPr>
        <w:pStyle w:val="3"/>
        <w:rPr>
          <w:rFonts w:eastAsia="等线"/>
          <w:lang w:eastAsia="zh-CN"/>
        </w:rPr>
      </w:pPr>
      <w:r>
        <w:rPr>
          <w:rFonts w:eastAsia="等线" w:hint="eastAsia"/>
          <w:lang w:eastAsia="zh-CN"/>
        </w:rPr>
        <w:t>2</w:t>
      </w:r>
      <w:r>
        <w:rPr>
          <w:rFonts w:eastAsia="等线"/>
          <w:lang w:eastAsia="zh-CN"/>
        </w:rPr>
        <w:t>.1.1</w:t>
      </w:r>
      <w:r>
        <w:rPr>
          <w:rFonts w:eastAsia="等线"/>
          <w:lang w:eastAsia="zh-CN"/>
        </w:rPr>
        <w:tab/>
        <w:t>Requirements for the definition of the events for L1 report</w:t>
      </w:r>
    </w:p>
    <w:p w14:paraId="3BBA310F" w14:textId="090EFAB2" w:rsidR="005A70F5" w:rsidRPr="008E3E71" w:rsidRDefault="005A70F5" w:rsidP="005A70F5">
      <w:pPr>
        <w:rPr>
          <w:rFonts w:eastAsiaTheme="minorEastAsia"/>
          <w:lang w:eastAsia="zh-CN"/>
        </w:rPr>
      </w:pPr>
      <w:r w:rsidRPr="00A17823">
        <w:rPr>
          <w:rFonts w:eastAsiaTheme="minorEastAsia"/>
          <w:lang w:eastAsia="zh-CN"/>
        </w:rPr>
        <w:t>In order to maintain optimal mobility performance</w:t>
      </w:r>
      <w:r w:rsidR="00581B93" w:rsidRPr="00A17823">
        <w:rPr>
          <w:rFonts w:eastAsiaTheme="minorEastAsia"/>
          <w:lang w:eastAsia="zh-CN"/>
        </w:rPr>
        <w:t xml:space="preserve"> with event triggered L1 measurement report</w:t>
      </w:r>
      <w:r w:rsidRPr="00A17823">
        <w:rPr>
          <w:rFonts w:eastAsiaTheme="minorEastAsia"/>
          <w:lang w:eastAsia="zh-CN"/>
        </w:rPr>
        <w:t xml:space="preserve">, the UE must promptly update its measurement results and send the information </w:t>
      </w:r>
      <w:r w:rsidR="001924F4" w:rsidRPr="00A17823">
        <w:rPr>
          <w:rFonts w:eastAsiaTheme="minorEastAsia"/>
          <w:lang w:eastAsia="zh-CN"/>
        </w:rPr>
        <w:t xml:space="preserve">for </w:t>
      </w:r>
      <w:r w:rsidRPr="00A17823">
        <w:rPr>
          <w:rFonts w:eastAsiaTheme="minorEastAsia"/>
          <w:lang w:eastAsia="zh-CN"/>
        </w:rPr>
        <w:t>LTM cell switch</w:t>
      </w:r>
      <w:r w:rsidR="001924F4" w:rsidRPr="00A17823">
        <w:rPr>
          <w:rFonts w:eastAsiaTheme="minorEastAsia"/>
          <w:lang w:eastAsia="zh-CN"/>
        </w:rPr>
        <w:t xml:space="preserve"> decision</w:t>
      </w:r>
      <w:r w:rsidRPr="00A17823">
        <w:rPr>
          <w:rFonts w:eastAsiaTheme="minorEastAsia"/>
          <w:lang w:eastAsia="zh-CN"/>
        </w:rPr>
        <w:t xml:space="preserve"> to the </w:t>
      </w:r>
      <w:proofErr w:type="spellStart"/>
      <w:r w:rsidRPr="00A17823">
        <w:rPr>
          <w:rFonts w:eastAsiaTheme="minorEastAsia"/>
          <w:lang w:eastAsia="zh-CN"/>
        </w:rPr>
        <w:t>gNB</w:t>
      </w:r>
      <w:proofErr w:type="spellEnd"/>
      <w:r w:rsidRPr="00A17823">
        <w:rPr>
          <w:rFonts w:eastAsiaTheme="minorEastAsia"/>
          <w:lang w:eastAsia="zh-CN"/>
        </w:rPr>
        <w:t xml:space="preserve"> in time. </w:t>
      </w:r>
      <w:r w:rsidR="001924F4" w:rsidRPr="00A17823">
        <w:rPr>
          <w:rFonts w:eastAsiaTheme="minorEastAsia"/>
          <w:lang w:eastAsia="zh-CN"/>
        </w:rPr>
        <w:t>In addition, t</w:t>
      </w:r>
      <w:r w:rsidRPr="00A17823">
        <w:rPr>
          <w:rFonts w:eastAsiaTheme="minorEastAsia"/>
          <w:lang w:eastAsia="zh-CN"/>
        </w:rPr>
        <w:t>he early synchronization is one of the majo</w:t>
      </w:r>
      <w:r w:rsidRPr="008E3E71">
        <w:rPr>
          <w:rFonts w:eastAsiaTheme="minorEastAsia"/>
          <w:lang w:eastAsia="zh-CN"/>
        </w:rPr>
        <w:t>r factors to reduce the latency of the overall LTM cell switch procedure</w:t>
      </w:r>
      <w:r w:rsidR="00581B93">
        <w:rPr>
          <w:rFonts w:eastAsiaTheme="minorEastAsia"/>
          <w:lang w:eastAsia="zh-CN"/>
        </w:rPr>
        <w:t xml:space="preserve"> and</w:t>
      </w:r>
      <w:r w:rsidR="001924F4">
        <w:rPr>
          <w:rFonts w:eastAsiaTheme="minorEastAsia"/>
          <w:lang w:eastAsia="zh-CN"/>
        </w:rPr>
        <w:t xml:space="preserve"> </w:t>
      </w:r>
      <w:r w:rsidR="00581B93">
        <w:rPr>
          <w:rFonts w:eastAsiaTheme="minorEastAsia"/>
          <w:lang w:eastAsia="zh-CN"/>
        </w:rPr>
        <w:t>t</w:t>
      </w:r>
      <w:r w:rsidR="001924F4">
        <w:rPr>
          <w:rFonts w:eastAsiaTheme="minorEastAsia"/>
          <w:lang w:eastAsia="zh-CN"/>
        </w:rPr>
        <w:t xml:space="preserve">he network </w:t>
      </w:r>
      <w:r w:rsidR="00581B93">
        <w:rPr>
          <w:rFonts w:eastAsiaTheme="minorEastAsia"/>
          <w:lang w:eastAsia="zh-CN"/>
        </w:rPr>
        <w:t>also needs</w:t>
      </w:r>
      <w:r w:rsidR="001924F4">
        <w:rPr>
          <w:rFonts w:eastAsiaTheme="minorEastAsia"/>
          <w:lang w:eastAsia="zh-CN"/>
        </w:rPr>
        <w:t xml:space="preserve"> L1 report to determine to which cell the UE should synchronize</w:t>
      </w:r>
      <w:r w:rsidRPr="008E3E71">
        <w:rPr>
          <w:rFonts w:eastAsiaTheme="minorEastAsia"/>
          <w:lang w:eastAsia="zh-CN"/>
        </w:rPr>
        <w:t>.</w:t>
      </w:r>
    </w:p>
    <w:p w14:paraId="70F8D2A8" w14:textId="77777777" w:rsidR="005A70F5" w:rsidRDefault="005A70F5" w:rsidP="005A70F5">
      <w:pPr>
        <w:rPr>
          <w:rFonts w:eastAsiaTheme="minorEastAsia"/>
          <w:b/>
          <w:lang w:eastAsia="zh-CN"/>
        </w:rPr>
      </w:pPr>
      <w:r w:rsidRPr="009B4613">
        <w:rPr>
          <w:rFonts w:eastAsiaTheme="minorEastAsia"/>
          <w:b/>
          <w:lang w:eastAsia="zh-CN"/>
        </w:rPr>
        <w:t>Observation 1</w:t>
      </w:r>
      <w:r>
        <w:rPr>
          <w:rFonts w:eastAsiaTheme="minorEastAsia"/>
          <w:b/>
          <w:lang w:eastAsia="zh-CN"/>
        </w:rPr>
        <w:t>:</w:t>
      </w:r>
      <w:r w:rsidRPr="008E3E71">
        <w:rPr>
          <w:rFonts w:eastAsiaTheme="minorEastAsia"/>
          <w:b/>
          <w:lang w:eastAsia="zh-CN"/>
        </w:rPr>
        <w:t xml:space="preserve"> </w:t>
      </w:r>
      <w:r>
        <w:rPr>
          <w:rFonts w:eastAsiaTheme="minorEastAsia"/>
          <w:b/>
          <w:lang w:eastAsia="zh-CN"/>
        </w:rPr>
        <w:t>B</w:t>
      </w:r>
      <w:r w:rsidRPr="008E3E71">
        <w:rPr>
          <w:rFonts w:eastAsiaTheme="minorEastAsia"/>
          <w:b/>
          <w:lang w:eastAsia="zh-CN"/>
        </w:rPr>
        <w:t xml:space="preserve">oth the triggering of the LTM cell switch and early synchronization procedures </w:t>
      </w:r>
      <w:r>
        <w:rPr>
          <w:rFonts w:eastAsiaTheme="minorEastAsia"/>
          <w:b/>
          <w:lang w:eastAsia="zh-CN"/>
        </w:rPr>
        <w:t>are</w:t>
      </w:r>
      <w:r w:rsidRPr="008E3E71">
        <w:rPr>
          <w:rFonts w:eastAsiaTheme="minorEastAsia"/>
          <w:b/>
          <w:lang w:eastAsia="zh-CN"/>
        </w:rPr>
        <w:t xml:space="preserve"> based the L1 measurements reported by the UE</w:t>
      </w:r>
      <w:r>
        <w:rPr>
          <w:rFonts w:eastAsiaTheme="minorEastAsia"/>
          <w:b/>
          <w:lang w:eastAsia="zh-CN"/>
        </w:rPr>
        <w:t xml:space="preserve"> in Rel-18</w:t>
      </w:r>
      <w:r w:rsidRPr="008E3E71">
        <w:rPr>
          <w:rFonts w:eastAsiaTheme="minorEastAsia"/>
          <w:b/>
          <w:lang w:eastAsia="zh-CN"/>
        </w:rPr>
        <w:t>.</w:t>
      </w:r>
    </w:p>
    <w:p w14:paraId="14B65871" w14:textId="21258696" w:rsidR="005A70F5" w:rsidRPr="008E3E71" w:rsidRDefault="005600AB" w:rsidP="005A70F5">
      <w:pPr>
        <w:rPr>
          <w:rFonts w:eastAsiaTheme="minorEastAsia"/>
          <w:b/>
          <w:lang w:eastAsia="zh-CN"/>
        </w:rPr>
      </w:pPr>
      <w:r>
        <w:rPr>
          <w:rFonts w:eastAsiaTheme="minorEastAsia"/>
          <w:lang w:eastAsia="zh-CN"/>
        </w:rPr>
        <w:t>I</w:t>
      </w:r>
      <w:r w:rsidR="005A70F5" w:rsidRPr="00251D09">
        <w:rPr>
          <w:rFonts w:eastAsiaTheme="minorEastAsia"/>
          <w:lang w:eastAsia="zh-CN"/>
        </w:rPr>
        <w:t xml:space="preserve">t is essential to specify which use cases </w:t>
      </w:r>
      <w:r>
        <w:rPr>
          <w:rFonts w:eastAsiaTheme="minorEastAsia"/>
          <w:lang w:eastAsia="zh-CN"/>
        </w:rPr>
        <w:t xml:space="preserve">and requirement </w:t>
      </w:r>
      <w:r w:rsidR="005A70F5" w:rsidRPr="00251D09">
        <w:rPr>
          <w:rFonts w:eastAsiaTheme="minorEastAsia"/>
          <w:lang w:eastAsia="zh-CN"/>
        </w:rPr>
        <w:t>related to LTM would benefit from event-triggered L1 measurement reporting</w:t>
      </w:r>
      <w:r>
        <w:rPr>
          <w:rFonts w:eastAsiaTheme="minorEastAsia"/>
          <w:lang w:eastAsia="zh-CN"/>
        </w:rPr>
        <w:t xml:space="preserve"> before we actually define the event for L1 triggering</w:t>
      </w:r>
      <w:r w:rsidR="005A70F5" w:rsidRPr="00251D09">
        <w:rPr>
          <w:rFonts w:eastAsiaTheme="minorEastAsia"/>
          <w:lang w:eastAsia="zh-CN"/>
        </w:rPr>
        <w:t>.</w:t>
      </w:r>
      <w:r w:rsidR="005A70F5" w:rsidRPr="00077A00">
        <w:rPr>
          <w:rFonts w:eastAsiaTheme="minorEastAsia"/>
          <w:lang w:eastAsia="zh-CN"/>
        </w:rPr>
        <w:t xml:space="preserve"> </w:t>
      </w:r>
      <w:r>
        <w:rPr>
          <w:rFonts w:eastAsiaTheme="minorEastAsia"/>
          <w:lang w:eastAsia="zh-CN"/>
        </w:rPr>
        <w:t>Based on the discussion, the use case for the L1 measurement report would be to let the network to trigger early synchronization and LTM cell switch. The design of L1 event should take this into account.</w:t>
      </w:r>
    </w:p>
    <w:p w14:paraId="326B9F9F" w14:textId="2770E3AC" w:rsidR="005A70F5" w:rsidRDefault="005A70F5" w:rsidP="005A70F5">
      <w:pPr>
        <w:rPr>
          <w:rFonts w:eastAsiaTheme="minorEastAsia"/>
          <w:b/>
          <w:lang w:val="en-US" w:eastAsia="zh-CN"/>
        </w:rPr>
      </w:pPr>
      <w:r w:rsidRPr="00E25BE6">
        <w:rPr>
          <w:rFonts w:eastAsiaTheme="minorEastAsia"/>
          <w:b/>
          <w:i/>
          <w:iCs/>
          <w:u w:val="single"/>
          <w:lang w:val="en-US" w:eastAsia="zh-CN"/>
        </w:rPr>
        <w:t>Proposal1</w:t>
      </w:r>
      <w:r w:rsidRPr="003F7A41">
        <w:rPr>
          <w:rFonts w:eastAsiaTheme="minorEastAsia"/>
          <w:b/>
          <w:lang w:val="en-US" w:eastAsia="zh-CN"/>
        </w:rPr>
        <w:t xml:space="preserve">: </w:t>
      </w:r>
      <w:r w:rsidR="00581B93">
        <w:rPr>
          <w:rFonts w:eastAsiaTheme="minorEastAsia"/>
          <w:b/>
          <w:lang w:val="en-US" w:eastAsia="zh-CN"/>
        </w:rPr>
        <w:t>E</w:t>
      </w:r>
      <w:r w:rsidRPr="003F7A41">
        <w:rPr>
          <w:rFonts w:eastAsiaTheme="minorEastAsia"/>
          <w:b/>
          <w:lang w:val="en-US" w:eastAsia="zh-CN"/>
        </w:rPr>
        <w:t>vent</w:t>
      </w:r>
      <w:r w:rsidR="00581B93">
        <w:rPr>
          <w:rFonts w:eastAsiaTheme="minorEastAsia"/>
          <w:b/>
          <w:lang w:val="en-US" w:eastAsia="zh-CN"/>
        </w:rPr>
        <w:t>-triggered L1 reports</w:t>
      </w:r>
      <w:r w:rsidRPr="003F7A41">
        <w:rPr>
          <w:rFonts w:eastAsiaTheme="minorEastAsia"/>
          <w:b/>
          <w:lang w:val="en-US" w:eastAsia="zh-CN"/>
        </w:rPr>
        <w:t xml:space="preserve"> should be useful for the network to timely trigger </w:t>
      </w:r>
      <w:r w:rsidR="00581B93" w:rsidRPr="003F7A41">
        <w:rPr>
          <w:rFonts w:eastAsiaTheme="minorEastAsia"/>
          <w:b/>
          <w:lang w:val="en-US" w:eastAsia="zh-CN"/>
        </w:rPr>
        <w:t>early DL/UL synchronization</w:t>
      </w:r>
      <w:r w:rsidR="00581B93">
        <w:rPr>
          <w:rFonts w:eastAsiaTheme="minorEastAsia"/>
          <w:b/>
          <w:lang w:val="en-US" w:eastAsia="zh-CN"/>
        </w:rPr>
        <w:t xml:space="preserve"> and </w:t>
      </w:r>
      <w:r w:rsidRPr="003F7A41">
        <w:rPr>
          <w:rFonts w:eastAsiaTheme="minorEastAsia"/>
          <w:b/>
          <w:lang w:val="en-US" w:eastAsia="zh-CN"/>
        </w:rPr>
        <w:t>LTM cell switch.</w:t>
      </w:r>
    </w:p>
    <w:p w14:paraId="29DA9C91" w14:textId="07B0CC30" w:rsidR="00A123D5" w:rsidRDefault="00A123D5" w:rsidP="005A70F5">
      <w:pPr>
        <w:rPr>
          <w:rFonts w:eastAsia="等线"/>
          <w:bCs/>
          <w:lang w:val="en-US" w:eastAsia="zh-CN"/>
        </w:rPr>
      </w:pPr>
      <w:r>
        <w:rPr>
          <w:rFonts w:eastAsia="等线"/>
          <w:bCs/>
          <w:lang w:val="en-US" w:eastAsia="zh-CN"/>
        </w:rPr>
        <w:t xml:space="preserve">For legacy handover procedure, there are difference purposes for supporting different types of </w:t>
      </w:r>
      <w:r w:rsidR="005C56C5">
        <w:rPr>
          <w:rFonts w:eastAsia="等线"/>
          <w:bCs/>
          <w:lang w:val="en-US" w:eastAsia="zh-CN"/>
        </w:rPr>
        <w:t>handovers</w:t>
      </w:r>
      <w:r>
        <w:rPr>
          <w:rFonts w:eastAsia="等线"/>
          <w:bCs/>
          <w:lang w:val="en-US" w:eastAsia="zh-CN"/>
        </w:rPr>
        <w:t xml:space="preserve">. For example, in the real network deployment, there is usually a coverage layer to ensure the coverage and another capacity layer to boost the capacity. For this case, inter-frequency </w:t>
      </w:r>
      <w:r w:rsidR="005C56C5">
        <w:rPr>
          <w:rFonts w:eastAsia="等线"/>
          <w:bCs/>
          <w:lang w:val="en-US" w:eastAsia="zh-CN"/>
        </w:rPr>
        <w:t>priority-based</w:t>
      </w:r>
      <w:r>
        <w:rPr>
          <w:rFonts w:eastAsia="等线"/>
          <w:bCs/>
          <w:lang w:val="en-US" w:eastAsia="zh-CN"/>
        </w:rPr>
        <w:t xml:space="preserve"> HO is defined. There is also case when the UE needs to </w:t>
      </w:r>
      <w:r>
        <w:rPr>
          <w:rFonts w:eastAsia="等线"/>
          <w:bCs/>
          <w:lang w:val="en-US" w:eastAsia="zh-CN"/>
        </w:rPr>
        <w:lastRenderedPageBreak/>
        <w:t>update the key set, e.g., at the time of NSA COUNT wrap-around. For this case, intra-</w:t>
      </w:r>
      <w:proofErr w:type="spellStart"/>
      <w:r>
        <w:rPr>
          <w:rFonts w:eastAsia="等线"/>
          <w:bCs/>
          <w:lang w:val="en-US" w:eastAsia="zh-CN"/>
        </w:rPr>
        <w:t>gNB</w:t>
      </w:r>
      <w:proofErr w:type="spellEnd"/>
      <w:r>
        <w:rPr>
          <w:rFonts w:eastAsia="等线"/>
          <w:bCs/>
          <w:lang w:val="en-US" w:eastAsia="zh-CN"/>
        </w:rPr>
        <w:t xml:space="preserve"> inter-frequency handover is defined.</w:t>
      </w:r>
    </w:p>
    <w:p w14:paraId="0730FF3D" w14:textId="2FFFB892" w:rsidR="00A123D5" w:rsidRPr="00A123D5" w:rsidRDefault="00A123D5" w:rsidP="005A70F5">
      <w:pPr>
        <w:rPr>
          <w:rFonts w:eastAsia="等线"/>
          <w:bCs/>
          <w:lang w:val="en-US" w:eastAsia="zh-CN"/>
        </w:rPr>
      </w:pPr>
      <w:r>
        <w:rPr>
          <w:rFonts w:eastAsia="等线" w:hint="eastAsia"/>
          <w:bCs/>
          <w:lang w:val="en-US" w:eastAsia="zh-CN"/>
        </w:rPr>
        <w:t>F</w:t>
      </w:r>
      <w:r>
        <w:rPr>
          <w:rFonts w:eastAsia="等线"/>
          <w:bCs/>
          <w:lang w:val="en-US" w:eastAsia="zh-CN"/>
        </w:rPr>
        <w:t>or inter</w:t>
      </w:r>
      <w:r w:rsidR="002717A5">
        <w:rPr>
          <w:rFonts w:eastAsia="等线"/>
          <w:bCs/>
          <w:lang w:val="en-US" w:eastAsia="zh-CN"/>
        </w:rPr>
        <w:t>-/intra</w:t>
      </w:r>
      <w:r>
        <w:rPr>
          <w:rFonts w:eastAsia="等线"/>
          <w:bCs/>
          <w:lang w:val="en-US" w:eastAsia="zh-CN"/>
        </w:rPr>
        <w:t xml:space="preserve">-CU LTM, we think the main scenario we should target for is to ensure the coverage continuity. </w:t>
      </w:r>
      <w:r w:rsidR="003A5AC6">
        <w:rPr>
          <w:rFonts w:eastAsia="等线"/>
          <w:bCs/>
          <w:lang w:val="en-US" w:eastAsia="zh-CN"/>
        </w:rPr>
        <w:t>For this scenario, we think both inter- and intra- frequency LTM cell switch should be supported.</w:t>
      </w:r>
    </w:p>
    <w:p w14:paraId="27A1C21E" w14:textId="069D738E" w:rsidR="000D1602" w:rsidRPr="00E7498B" w:rsidRDefault="000D1602" w:rsidP="00C47A28">
      <w:pPr>
        <w:spacing w:after="0"/>
        <w:rPr>
          <w:rFonts w:eastAsia="等线"/>
          <w:b/>
          <w:bCs/>
          <w:lang w:eastAsia="zh-CN"/>
        </w:rPr>
      </w:pPr>
      <w:r w:rsidRPr="00E7498B">
        <w:rPr>
          <w:rFonts w:eastAsia="等线" w:hint="eastAsia"/>
          <w:b/>
          <w:bCs/>
          <w:i/>
          <w:iCs/>
          <w:u w:val="single"/>
          <w:lang w:eastAsia="zh-CN"/>
        </w:rPr>
        <w:t>P</w:t>
      </w:r>
      <w:r w:rsidRPr="00E7498B">
        <w:rPr>
          <w:rFonts w:eastAsia="等线"/>
          <w:b/>
          <w:bCs/>
          <w:i/>
          <w:iCs/>
          <w:u w:val="single"/>
          <w:lang w:eastAsia="zh-CN"/>
        </w:rPr>
        <w:t>roposal</w:t>
      </w:r>
      <w:r w:rsidR="003A67A2" w:rsidRPr="00E7498B">
        <w:rPr>
          <w:rFonts w:eastAsia="等线"/>
          <w:b/>
          <w:bCs/>
          <w:i/>
          <w:iCs/>
          <w:u w:val="single"/>
          <w:lang w:eastAsia="zh-CN"/>
        </w:rPr>
        <w:t>2</w:t>
      </w:r>
      <w:r w:rsidRPr="00E7498B">
        <w:rPr>
          <w:rFonts w:eastAsia="等线"/>
          <w:b/>
          <w:bCs/>
          <w:lang w:eastAsia="zh-CN"/>
        </w:rPr>
        <w:t xml:space="preserve">: </w:t>
      </w:r>
      <w:r w:rsidR="002652E0">
        <w:rPr>
          <w:rFonts w:eastAsia="等线"/>
          <w:b/>
          <w:bCs/>
          <w:lang w:eastAsia="zh-CN"/>
        </w:rPr>
        <w:t>Take</w:t>
      </w:r>
      <w:r w:rsidRPr="00E7498B">
        <w:rPr>
          <w:rFonts w:eastAsia="等线"/>
          <w:b/>
          <w:bCs/>
          <w:lang w:eastAsia="zh-CN"/>
        </w:rPr>
        <w:t xml:space="preserve"> the following two scenarios </w:t>
      </w:r>
      <w:r w:rsidR="002652E0">
        <w:rPr>
          <w:rFonts w:eastAsia="等线"/>
          <w:b/>
          <w:bCs/>
          <w:lang w:eastAsia="zh-CN"/>
        </w:rPr>
        <w:t xml:space="preserve">into account </w:t>
      </w:r>
      <w:r w:rsidRPr="00E7498B">
        <w:rPr>
          <w:rFonts w:eastAsia="等线"/>
          <w:b/>
          <w:bCs/>
          <w:lang w:eastAsia="zh-CN"/>
        </w:rPr>
        <w:t>for</w:t>
      </w:r>
      <w:r w:rsidR="002652E0">
        <w:rPr>
          <w:rFonts w:eastAsia="等线"/>
          <w:b/>
          <w:bCs/>
          <w:lang w:eastAsia="zh-CN"/>
        </w:rPr>
        <w:t xml:space="preserve"> defining the events</w:t>
      </w:r>
      <w:r w:rsidRPr="00E7498B">
        <w:rPr>
          <w:rFonts w:eastAsia="等线"/>
          <w:b/>
          <w:bCs/>
          <w:lang w:eastAsia="zh-CN"/>
        </w:rPr>
        <w:t>:</w:t>
      </w:r>
    </w:p>
    <w:p w14:paraId="03A0B632" w14:textId="77777777" w:rsidR="000D1602" w:rsidRPr="00E7498B" w:rsidRDefault="000D1602" w:rsidP="00C47A28">
      <w:pPr>
        <w:pStyle w:val="afa"/>
        <w:numPr>
          <w:ilvl w:val="0"/>
          <w:numId w:val="25"/>
        </w:numPr>
        <w:spacing w:after="0"/>
        <w:ind w:firstLineChars="0"/>
        <w:rPr>
          <w:rFonts w:eastAsia="等线"/>
          <w:b/>
          <w:bCs/>
          <w:lang w:eastAsia="zh-CN"/>
        </w:rPr>
      </w:pPr>
      <w:r w:rsidRPr="00E7498B">
        <w:rPr>
          <w:rFonts w:eastAsia="等线" w:hint="eastAsia"/>
          <w:b/>
          <w:bCs/>
          <w:lang w:eastAsia="zh-CN"/>
        </w:rPr>
        <w:t>I</w:t>
      </w:r>
      <w:r w:rsidRPr="00E7498B">
        <w:rPr>
          <w:rFonts w:eastAsia="等线"/>
          <w:b/>
          <w:bCs/>
          <w:lang w:eastAsia="zh-CN"/>
        </w:rPr>
        <w:t>ntra-frequency cell switch for coverage continuity</w:t>
      </w:r>
    </w:p>
    <w:p w14:paraId="477A3F9B" w14:textId="77777777" w:rsidR="000D1602" w:rsidRPr="00E7498B" w:rsidRDefault="000D1602" w:rsidP="00C47A28">
      <w:pPr>
        <w:pStyle w:val="afa"/>
        <w:numPr>
          <w:ilvl w:val="0"/>
          <w:numId w:val="25"/>
        </w:numPr>
        <w:spacing w:after="0"/>
        <w:ind w:firstLineChars="0"/>
        <w:rPr>
          <w:rFonts w:eastAsia="等线"/>
          <w:b/>
          <w:bCs/>
          <w:lang w:eastAsia="zh-CN"/>
        </w:rPr>
      </w:pPr>
      <w:r w:rsidRPr="00E7498B">
        <w:rPr>
          <w:rFonts w:eastAsia="等线"/>
          <w:b/>
          <w:bCs/>
          <w:lang w:eastAsia="zh-CN"/>
        </w:rPr>
        <w:t>Inter-frequency cell switch for coverage continuity</w:t>
      </w:r>
    </w:p>
    <w:p w14:paraId="65DE9908" w14:textId="113AC3CC" w:rsidR="000D1602" w:rsidRPr="00E7498B" w:rsidRDefault="005A488D" w:rsidP="00E7498B">
      <w:pPr>
        <w:pStyle w:val="3"/>
        <w:rPr>
          <w:rFonts w:eastAsia="等线"/>
          <w:lang w:eastAsia="zh-CN"/>
        </w:rPr>
      </w:pPr>
      <w:r>
        <w:rPr>
          <w:rFonts w:eastAsia="等线" w:hint="eastAsia"/>
          <w:lang w:eastAsia="zh-CN"/>
        </w:rPr>
        <w:t>2</w:t>
      </w:r>
      <w:r>
        <w:rPr>
          <w:rFonts w:eastAsia="等线"/>
          <w:lang w:eastAsia="zh-CN"/>
        </w:rPr>
        <w:t>.1.2</w:t>
      </w:r>
      <w:r>
        <w:rPr>
          <w:rFonts w:eastAsia="等线"/>
          <w:lang w:eastAsia="zh-CN"/>
        </w:rPr>
        <w:tab/>
        <w:t>Event definition</w:t>
      </w:r>
    </w:p>
    <w:p w14:paraId="65D775EB" w14:textId="629F431F" w:rsidR="005A70F5" w:rsidRPr="001C44D3" w:rsidRDefault="005A70F5" w:rsidP="005A70F5">
      <w:pPr>
        <w:rPr>
          <w:rFonts w:eastAsia="等线"/>
          <w:lang w:eastAsia="zh-CN"/>
        </w:rPr>
      </w:pPr>
      <w:r>
        <w:rPr>
          <w:rFonts w:eastAsia="等线" w:hint="eastAsia"/>
          <w:lang w:eastAsia="zh-CN"/>
        </w:rPr>
        <w:t>O</w:t>
      </w:r>
      <w:r>
        <w:rPr>
          <w:rFonts w:eastAsia="等线"/>
          <w:lang w:eastAsia="zh-CN"/>
        </w:rPr>
        <w:t>ne major difference between L1 measurement and L3 measurement is that L1 measurement is based on RS set, e.g., SSB set or CSI-RS set. The network configures SSB or CSI-RS resource sets to the UE. The UE performs L1 measurement according to the configured RS sets. In the report, the UE includes beam level measurement results</w:t>
      </w:r>
      <w:r w:rsidR="00187F4C">
        <w:rPr>
          <w:rFonts w:eastAsia="等线"/>
          <w:lang w:eastAsia="zh-CN"/>
        </w:rPr>
        <w:t xml:space="preserve">, </w:t>
      </w:r>
      <w:proofErr w:type="gramStart"/>
      <w:r w:rsidR="00187F4C">
        <w:rPr>
          <w:rFonts w:eastAsia="等线"/>
          <w:lang w:eastAsia="zh-CN"/>
        </w:rPr>
        <w:t>i.e.</w:t>
      </w:r>
      <w:proofErr w:type="gramEnd"/>
      <w:r w:rsidR="00187F4C">
        <w:rPr>
          <w:rFonts w:eastAsia="等线"/>
          <w:lang w:eastAsia="zh-CN"/>
        </w:rPr>
        <w:t xml:space="preserve"> measurement results of individual SSB or CSI-RS in the RS set</w:t>
      </w:r>
      <w:r>
        <w:rPr>
          <w:rFonts w:eastAsia="等线"/>
          <w:lang w:eastAsia="zh-CN"/>
        </w:rPr>
        <w:t>. The beam level results can help the network determine a good beam direction. In LTM, it is important to let the network know a good beam of the target cell, and it can indicate the beam to the UE in LTM cell switch MAC CE. When the UE finds that there are one or many beams from candidate cells are good enough, even the cell level result is not that high, the UE still should report to the network. Therefore, the L1 event should be designed based on beam level measurement, e.g., when the quality of one or more RS in the RS set meets a threshold, the event is triggered.</w:t>
      </w:r>
    </w:p>
    <w:p w14:paraId="15D3AC70" w14:textId="578EF569" w:rsidR="005A70F5" w:rsidRDefault="005A70F5" w:rsidP="005A70F5">
      <w:pPr>
        <w:rPr>
          <w:rFonts w:eastAsiaTheme="minorEastAsia"/>
          <w:b/>
          <w:lang w:eastAsia="zh-CN"/>
        </w:rPr>
      </w:pPr>
      <w:r w:rsidRPr="00E25BE6">
        <w:rPr>
          <w:rFonts w:eastAsiaTheme="minorEastAsia"/>
          <w:b/>
          <w:i/>
          <w:iCs/>
          <w:u w:val="single"/>
          <w:lang w:eastAsia="zh-CN"/>
        </w:rPr>
        <w:t>Proposal</w:t>
      </w:r>
      <w:r w:rsidR="0018732B">
        <w:rPr>
          <w:rFonts w:eastAsiaTheme="minorEastAsia"/>
          <w:b/>
          <w:i/>
          <w:iCs/>
          <w:u w:val="single"/>
          <w:lang w:eastAsia="zh-CN"/>
        </w:rPr>
        <w:t>3</w:t>
      </w:r>
      <w:r w:rsidRPr="00077A00">
        <w:rPr>
          <w:rFonts w:eastAsiaTheme="minorEastAsia"/>
          <w:b/>
          <w:lang w:eastAsia="zh-CN"/>
        </w:rPr>
        <w:t>:</w:t>
      </w:r>
      <w:r>
        <w:rPr>
          <w:rFonts w:eastAsiaTheme="minorEastAsia"/>
          <w:b/>
          <w:lang w:eastAsia="zh-CN"/>
        </w:rPr>
        <w:t xml:space="preserve"> </w:t>
      </w:r>
      <w:r w:rsidR="00187F4C">
        <w:rPr>
          <w:rFonts w:eastAsiaTheme="minorEastAsia"/>
          <w:b/>
          <w:lang w:eastAsia="zh-CN"/>
        </w:rPr>
        <w:t xml:space="preserve">For even-triggered L1 reports, </w:t>
      </w:r>
      <w:r w:rsidRPr="00077A00">
        <w:rPr>
          <w:rFonts w:eastAsiaTheme="minorEastAsia"/>
          <w:b/>
          <w:lang w:eastAsia="zh-CN"/>
        </w:rPr>
        <w:t xml:space="preserve">L1 </w:t>
      </w:r>
      <w:r w:rsidR="00187F4C">
        <w:rPr>
          <w:rFonts w:eastAsiaTheme="minorEastAsia"/>
          <w:b/>
          <w:lang w:eastAsia="zh-CN"/>
        </w:rPr>
        <w:t>measurements are performed on RSs in an RS set</w:t>
      </w:r>
      <w:r w:rsidR="004D0C4E">
        <w:rPr>
          <w:rFonts w:eastAsiaTheme="minorEastAsia"/>
          <w:b/>
          <w:lang w:eastAsia="zh-CN"/>
        </w:rPr>
        <w:t>.</w:t>
      </w:r>
      <w:r w:rsidR="00187F4C">
        <w:rPr>
          <w:rFonts w:eastAsiaTheme="minorEastAsia"/>
          <w:b/>
          <w:lang w:eastAsia="zh-CN"/>
        </w:rPr>
        <w:t xml:space="preserve"> </w:t>
      </w:r>
      <w:r w:rsidR="00AB00E9">
        <w:rPr>
          <w:rFonts w:eastAsiaTheme="minorEastAsia"/>
          <w:b/>
          <w:lang w:eastAsia="zh-CN"/>
        </w:rPr>
        <w:t>The event is defined based on the L1 measurements of RSs</w:t>
      </w:r>
      <w:r w:rsidR="00776245">
        <w:rPr>
          <w:rFonts w:eastAsiaTheme="minorEastAsia"/>
          <w:b/>
          <w:lang w:eastAsia="zh-CN"/>
        </w:rPr>
        <w:t>.</w:t>
      </w:r>
    </w:p>
    <w:p w14:paraId="224838AF" w14:textId="17F1AFD8" w:rsidR="00DE525B" w:rsidRDefault="005A70F5" w:rsidP="005A70F5">
      <w:pPr>
        <w:rPr>
          <w:rFonts w:eastAsia="等线"/>
          <w:lang w:eastAsia="zh-CN"/>
        </w:rPr>
      </w:pPr>
      <w:r>
        <w:rPr>
          <w:rFonts w:eastAsia="等线" w:hint="eastAsia"/>
          <w:lang w:eastAsia="zh-CN"/>
        </w:rPr>
        <w:t>I</w:t>
      </w:r>
      <w:r>
        <w:rPr>
          <w:rFonts w:eastAsia="等线"/>
          <w:lang w:eastAsia="zh-CN"/>
        </w:rPr>
        <w:t xml:space="preserve">n L3 measurement, there are several events: A1 ~ A6, B1, B2, etc. For NR handover, two important events are A3 and A5. </w:t>
      </w:r>
    </w:p>
    <w:p w14:paraId="4829DED2" w14:textId="77777777" w:rsidR="00DE525B" w:rsidRPr="00DE525B" w:rsidRDefault="005A70F5" w:rsidP="00DE525B">
      <w:pPr>
        <w:pStyle w:val="afa"/>
        <w:numPr>
          <w:ilvl w:val="0"/>
          <w:numId w:val="24"/>
        </w:numPr>
        <w:ind w:firstLineChars="0"/>
        <w:rPr>
          <w:rFonts w:eastAsia="等线"/>
          <w:lang w:eastAsia="zh-CN"/>
        </w:rPr>
      </w:pPr>
      <w:r w:rsidRPr="00DE525B">
        <w:rPr>
          <w:rFonts w:eastAsia="等线"/>
          <w:lang w:eastAsia="zh-CN"/>
        </w:rPr>
        <w:t xml:space="preserve">The A3 event is triggered when a neighbour cell channel quality (e.g., RSRP) becomes offset better than the serving </w:t>
      </w:r>
      <w:proofErr w:type="spellStart"/>
      <w:r w:rsidRPr="00DE525B">
        <w:rPr>
          <w:rFonts w:eastAsia="等线"/>
          <w:lang w:eastAsia="zh-CN"/>
        </w:rPr>
        <w:t>SpCell</w:t>
      </w:r>
      <w:proofErr w:type="spellEnd"/>
      <w:r w:rsidRPr="00DE525B">
        <w:rPr>
          <w:rFonts w:eastAsia="等线"/>
          <w:lang w:eastAsia="zh-CN"/>
        </w:rPr>
        <w:t xml:space="preserve">. </w:t>
      </w:r>
    </w:p>
    <w:p w14:paraId="4022F26C" w14:textId="77777777" w:rsidR="00DE525B" w:rsidRPr="00DE525B" w:rsidRDefault="005A70F5" w:rsidP="00DE525B">
      <w:pPr>
        <w:pStyle w:val="afa"/>
        <w:numPr>
          <w:ilvl w:val="0"/>
          <w:numId w:val="24"/>
        </w:numPr>
        <w:ind w:firstLineChars="0"/>
        <w:rPr>
          <w:rFonts w:eastAsia="等线"/>
          <w:lang w:eastAsia="zh-CN"/>
        </w:rPr>
      </w:pPr>
      <w:r w:rsidRPr="00DE525B">
        <w:rPr>
          <w:rFonts w:eastAsia="等线"/>
          <w:lang w:eastAsia="zh-CN"/>
        </w:rPr>
        <w:t xml:space="preserve">The A5 event is triggered when the serving </w:t>
      </w:r>
      <w:proofErr w:type="spellStart"/>
      <w:r w:rsidRPr="00DE525B">
        <w:rPr>
          <w:rFonts w:eastAsia="等线"/>
          <w:lang w:eastAsia="zh-CN"/>
        </w:rPr>
        <w:t>SpCell</w:t>
      </w:r>
      <w:proofErr w:type="spellEnd"/>
      <w:r w:rsidRPr="00DE525B">
        <w:rPr>
          <w:rFonts w:eastAsia="等线"/>
          <w:lang w:eastAsia="zh-CN"/>
        </w:rPr>
        <w:t xml:space="preserve"> becomes worse than threshold1 and a neighbour cell becomes better than threshold2. </w:t>
      </w:r>
    </w:p>
    <w:p w14:paraId="748B0606" w14:textId="2118E384" w:rsidR="005A70F5" w:rsidRDefault="005A70F5" w:rsidP="005A70F5">
      <w:pPr>
        <w:rPr>
          <w:rFonts w:eastAsia="等线"/>
          <w:lang w:eastAsia="zh-CN"/>
        </w:rPr>
      </w:pPr>
      <w:r>
        <w:rPr>
          <w:rFonts w:eastAsia="等线"/>
          <w:lang w:eastAsia="zh-CN"/>
        </w:rPr>
        <w:t xml:space="preserve">These two events are helpful for the network to determine whether a handover is </w:t>
      </w:r>
      <w:r w:rsidR="00C876B8">
        <w:rPr>
          <w:rFonts w:eastAsia="等线"/>
          <w:lang w:eastAsia="zh-CN"/>
        </w:rPr>
        <w:t xml:space="preserve">potentially </w:t>
      </w:r>
      <w:r>
        <w:rPr>
          <w:rFonts w:eastAsia="等线"/>
          <w:lang w:eastAsia="zh-CN"/>
        </w:rPr>
        <w:t xml:space="preserve">needed and which neighbour cell should be the target cell. Events like B1 and B2 are for inter-RAT scenarios, which is not in the scope of Rel-19 LTM. </w:t>
      </w:r>
    </w:p>
    <w:p w14:paraId="7C0135C7" w14:textId="77BF3DA7" w:rsidR="005A70F5" w:rsidRPr="00C43916" w:rsidRDefault="005A70F5" w:rsidP="005A70F5">
      <w:pPr>
        <w:pStyle w:val="Observation-HW"/>
        <w:spacing w:before="180"/>
        <w:rPr>
          <w:rFonts w:eastAsia="等线"/>
        </w:rPr>
      </w:pPr>
      <w:r>
        <w:t>Observation 2:</w:t>
      </w:r>
      <w:r>
        <w:tab/>
        <w:t>In L3 measurements, A3 event and A5 event are two important events for mobility.</w:t>
      </w:r>
    </w:p>
    <w:p w14:paraId="4E0B0372" w14:textId="47F1B1CC" w:rsidR="002037A8" w:rsidRDefault="002037A8" w:rsidP="005A70F5">
      <w:pPr>
        <w:spacing w:before="180"/>
        <w:rPr>
          <w:rFonts w:eastAsia="等线"/>
          <w:lang w:eastAsia="zh-CN"/>
        </w:rPr>
      </w:pPr>
      <w:r>
        <w:rPr>
          <w:rFonts w:eastAsia="等线"/>
          <w:lang w:eastAsia="zh-CN"/>
        </w:rPr>
        <w:t xml:space="preserve">The criteria of L1 A3 or A5 event would certainly be suitable to trigger LTM cell switch, </w:t>
      </w:r>
      <w:proofErr w:type="gramStart"/>
      <w:r>
        <w:rPr>
          <w:rFonts w:eastAsia="等线"/>
          <w:lang w:eastAsia="zh-CN"/>
        </w:rPr>
        <w:t>but,</w:t>
      </w:r>
      <w:proofErr w:type="gramEnd"/>
      <w:r>
        <w:rPr>
          <w:rFonts w:eastAsia="等线"/>
          <w:lang w:eastAsia="zh-CN"/>
        </w:rPr>
        <w:t xml:space="preserve"> with settings such that they are triggered earlier (e.g. while the serving cell quality is still better than the neighbour cell quality), they could also be used to trigger DL/UL synchronization and provide the necessary information to determine the TCI state(s). In such a case, the network might want another L1 A3 or A5 event with different settings to trigger LTM cell switch</w:t>
      </w:r>
      <w:r w:rsidR="00C47A28">
        <w:rPr>
          <w:rFonts w:eastAsia="等线"/>
          <w:lang w:eastAsia="zh-CN"/>
        </w:rPr>
        <w:t>.</w:t>
      </w:r>
    </w:p>
    <w:p w14:paraId="5579184A" w14:textId="1E3EB188" w:rsidR="005A70F5" w:rsidRDefault="002037A8" w:rsidP="002037A8">
      <w:pPr>
        <w:spacing w:before="180"/>
        <w:rPr>
          <w:rFonts w:eastAsia="等线"/>
          <w:lang w:eastAsia="zh-CN"/>
        </w:rPr>
      </w:pPr>
      <w:r>
        <w:rPr>
          <w:rFonts w:eastAsia="等线"/>
          <w:lang w:eastAsia="zh-CN"/>
        </w:rPr>
        <w:t>Therefore, L1 A3 and A5 events should be a solid starting point for event-triggered L1 reporting for LTM.</w:t>
      </w:r>
      <w:r w:rsidR="00E545BC">
        <w:rPr>
          <w:rFonts w:eastAsia="等线"/>
          <w:lang w:eastAsia="zh-CN"/>
        </w:rPr>
        <w:t xml:space="preserve"> </w:t>
      </w:r>
    </w:p>
    <w:p w14:paraId="4D8EFADF" w14:textId="1CC9E01D" w:rsidR="00E545BC" w:rsidRPr="00756CC1" w:rsidRDefault="00E545BC" w:rsidP="00571B53">
      <w:pPr>
        <w:pStyle w:val="Observation-HW"/>
        <w:spacing w:before="180"/>
        <w:rPr>
          <w:rFonts w:eastAsia="等线"/>
        </w:rPr>
      </w:pPr>
      <w:r>
        <w:t>Observation 3:</w:t>
      </w:r>
      <w:r>
        <w:tab/>
        <w:t>A3-like and A-5 like L1 events could be suitable to trigger UL/DL synchronisation and to trigger LTM cell switch.</w:t>
      </w:r>
    </w:p>
    <w:p w14:paraId="21A5B89C" w14:textId="7BAAAC45" w:rsidR="005A70F5" w:rsidRPr="00077A00" w:rsidRDefault="005A70F5" w:rsidP="005A70F5">
      <w:pPr>
        <w:rPr>
          <w:rFonts w:eastAsiaTheme="minorEastAsia"/>
          <w:b/>
          <w:lang w:eastAsia="zh-CN"/>
        </w:rPr>
      </w:pPr>
      <w:r w:rsidRPr="00E25BE6">
        <w:rPr>
          <w:rFonts w:eastAsiaTheme="minorEastAsia"/>
          <w:b/>
          <w:i/>
          <w:iCs/>
          <w:u w:val="single"/>
          <w:lang w:eastAsia="zh-CN"/>
        </w:rPr>
        <w:t>Proposal</w:t>
      </w:r>
      <w:r w:rsidR="00C21765">
        <w:rPr>
          <w:rFonts w:eastAsiaTheme="minorEastAsia"/>
          <w:b/>
          <w:i/>
          <w:iCs/>
          <w:u w:val="single"/>
          <w:lang w:eastAsia="zh-CN"/>
        </w:rPr>
        <w:t>4</w:t>
      </w:r>
      <w:r w:rsidRPr="00077A00">
        <w:rPr>
          <w:rFonts w:eastAsiaTheme="minorEastAsia"/>
          <w:b/>
          <w:lang w:eastAsia="zh-CN"/>
        </w:rPr>
        <w:t>:</w:t>
      </w:r>
      <w:r>
        <w:rPr>
          <w:rFonts w:eastAsiaTheme="minorEastAsia"/>
          <w:b/>
          <w:lang w:eastAsia="zh-CN"/>
        </w:rPr>
        <w:t xml:space="preserve"> </w:t>
      </w:r>
      <w:r w:rsidR="00A11CEB">
        <w:rPr>
          <w:rFonts w:eastAsiaTheme="minorEastAsia"/>
          <w:b/>
          <w:lang w:eastAsia="zh-CN"/>
        </w:rPr>
        <w:t>Adopt</w:t>
      </w:r>
      <w:r w:rsidRPr="00077A00">
        <w:rPr>
          <w:rFonts w:eastAsiaTheme="minorEastAsia"/>
          <w:b/>
          <w:lang w:eastAsia="zh-CN"/>
        </w:rPr>
        <w:t xml:space="preserve"> A3-like and A5-like events</w:t>
      </w:r>
      <w:r w:rsidR="00A11CEB">
        <w:rPr>
          <w:rFonts w:eastAsiaTheme="minorEastAsia"/>
          <w:b/>
          <w:lang w:eastAsia="zh-CN"/>
        </w:rPr>
        <w:t xml:space="preserve"> as baseline</w:t>
      </w:r>
      <w:r w:rsidRPr="00077A00">
        <w:rPr>
          <w:rFonts w:eastAsiaTheme="minorEastAsia"/>
          <w:b/>
          <w:lang w:eastAsia="zh-CN"/>
        </w:rPr>
        <w:t xml:space="preserve"> for L1 event design:</w:t>
      </w:r>
    </w:p>
    <w:p w14:paraId="6DA7F776" w14:textId="5D9FC8A1" w:rsidR="005A70F5" w:rsidRPr="00756CC1" w:rsidRDefault="00AF202C" w:rsidP="005A70F5">
      <w:pPr>
        <w:pStyle w:val="afa"/>
        <w:numPr>
          <w:ilvl w:val="0"/>
          <w:numId w:val="22"/>
        </w:numPr>
        <w:ind w:firstLineChars="0"/>
        <w:rPr>
          <w:rFonts w:eastAsiaTheme="minorEastAsia"/>
          <w:b/>
          <w:lang w:eastAsia="zh-CN"/>
        </w:rPr>
      </w:pPr>
      <w:r>
        <w:rPr>
          <w:rFonts w:eastAsiaTheme="minorEastAsia"/>
          <w:b/>
          <w:lang w:eastAsia="zh-CN"/>
        </w:rPr>
        <w:t>L1-</w:t>
      </w:r>
      <w:r w:rsidR="005A70F5" w:rsidRPr="00756CC1">
        <w:rPr>
          <w:rFonts w:eastAsiaTheme="minorEastAsia"/>
          <w:b/>
          <w:lang w:eastAsia="zh-CN"/>
        </w:rPr>
        <w:t>A3 event is triggered when the quality of one or more RS in the candidate cell RS set is offset better than one or more RS in the serving cell RS set.</w:t>
      </w:r>
    </w:p>
    <w:p w14:paraId="5FCD4BF2" w14:textId="55E0A22D" w:rsidR="005A70F5" w:rsidRDefault="00AB0EBC" w:rsidP="005A70F5">
      <w:pPr>
        <w:pStyle w:val="afa"/>
        <w:numPr>
          <w:ilvl w:val="0"/>
          <w:numId w:val="22"/>
        </w:numPr>
        <w:ind w:firstLineChars="0"/>
        <w:rPr>
          <w:rFonts w:eastAsiaTheme="minorEastAsia"/>
          <w:b/>
          <w:lang w:eastAsia="zh-CN"/>
        </w:rPr>
      </w:pPr>
      <w:r>
        <w:rPr>
          <w:rFonts w:eastAsiaTheme="minorEastAsia"/>
          <w:b/>
          <w:lang w:eastAsia="zh-CN"/>
        </w:rPr>
        <w:t>L1-</w:t>
      </w:r>
      <w:r w:rsidR="005A70F5" w:rsidRPr="00756CC1">
        <w:rPr>
          <w:rFonts w:eastAsiaTheme="minorEastAsia"/>
          <w:b/>
          <w:lang w:eastAsia="zh-CN"/>
        </w:rPr>
        <w:t>A5 event is trigged when the quality of one of more RS in the serving cell RS set is worse than threshold1 and one or more RS in the candidate cell RS set is better than threshold2.</w:t>
      </w:r>
    </w:p>
    <w:p w14:paraId="13159A98" w14:textId="6DD926B2" w:rsidR="00A17823" w:rsidRDefault="005A70F5" w:rsidP="005A70F5">
      <w:pPr>
        <w:rPr>
          <w:rFonts w:eastAsiaTheme="minorEastAsia"/>
          <w:lang w:val="en-US" w:eastAsia="zh-CN"/>
        </w:rPr>
      </w:pPr>
      <w:r w:rsidRPr="007965C9">
        <w:rPr>
          <w:rFonts w:eastAsiaTheme="minorEastAsia"/>
          <w:lang w:val="en-US" w:eastAsia="zh-CN"/>
        </w:rPr>
        <w:t>In L3 mobility, a hysteresis</w:t>
      </w:r>
      <w:r w:rsidR="00106241">
        <w:rPr>
          <w:rFonts w:eastAsiaTheme="minorEastAsia"/>
          <w:lang w:val="en-US" w:eastAsia="zh-CN"/>
        </w:rPr>
        <w:t xml:space="preserve"> can be used to avoid that a minor change of the measurement results, possibly caused by inaccuracies in measurement results</w:t>
      </w:r>
      <w:r w:rsidRPr="007965C9">
        <w:rPr>
          <w:rFonts w:eastAsiaTheme="minorEastAsia"/>
          <w:lang w:val="en-US" w:eastAsia="zh-CN"/>
        </w:rPr>
        <w:t xml:space="preserve">, </w:t>
      </w:r>
      <w:r w:rsidR="00106241">
        <w:rPr>
          <w:rFonts w:eastAsiaTheme="minorEastAsia"/>
          <w:lang w:val="en-US" w:eastAsia="zh-CN"/>
        </w:rPr>
        <w:t>triggers the entering or leaving condition of an event. Also</w:t>
      </w:r>
      <w:r w:rsidRPr="007965C9">
        <w:rPr>
          <w:rFonts w:eastAsiaTheme="minorEastAsia"/>
          <w:lang w:val="en-US" w:eastAsia="zh-CN"/>
        </w:rPr>
        <w:t xml:space="preserve">, the time-to-trigger </w:t>
      </w:r>
      <w:r w:rsidR="00106241">
        <w:rPr>
          <w:rFonts w:eastAsiaTheme="minorEastAsia"/>
          <w:lang w:val="en-US" w:eastAsia="zh-CN"/>
        </w:rPr>
        <w:t xml:space="preserve">can be used </w:t>
      </w:r>
      <w:r w:rsidRPr="007965C9">
        <w:rPr>
          <w:rFonts w:eastAsiaTheme="minorEastAsia"/>
          <w:lang w:val="en-US" w:eastAsia="zh-CN"/>
        </w:rPr>
        <w:t>to avoid triggering</w:t>
      </w:r>
      <w:r w:rsidR="00106241">
        <w:rPr>
          <w:rFonts w:eastAsiaTheme="minorEastAsia"/>
          <w:lang w:val="en-US" w:eastAsia="zh-CN"/>
        </w:rPr>
        <w:t xml:space="preserve"> a report when measurement results are not stable enough e.g., a good result was obtained but the next result is no more as good.</w:t>
      </w:r>
      <w:r w:rsidR="007006FC">
        <w:rPr>
          <w:rFonts w:eastAsiaTheme="minorEastAsia"/>
          <w:lang w:val="en-US" w:eastAsia="zh-CN"/>
        </w:rPr>
        <w:t xml:space="preserve"> </w:t>
      </w:r>
      <w:r w:rsidR="007006FC">
        <w:rPr>
          <w:rFonts w:eastAsiaTheme="minorEastAsia"/>
          <w:lang w:val="en-US" w:eastAsia="zh-CN"/>
        </w:rPr>
        <w:t>Such issues may also exist when using L1 measurements so such parameters can also be useful.</w:t>
      </w:r>
      <w:r w:rsidR="00106241">
        <w:rPr>
          <w:rFonts w:eastAsiaTheme="minorEastAsia"/>
          <w:lang w:val="en-US" w:eastAsia="zh-CN"/>
        </w:rPr>
        <w:t xml:space="preserve"> </w:t>
      </w:r>
      <w:r w:rsidR="00766F1D">
        <w:rPr>
          <w:rFonts w:eastAsiaTheme="minorEastAsia"/>
          <w:lang w:val="en-US" w:eastAsia="zh-CN"/>
        </w:rPr>
        <w:t xml:space="preserve">The issue with </w:t>
      </w:r>
      <w:r w:rsidR="007006FC">
        <w:rPr>
          <w:rFonts w:eastAsiaTheme="minorEastAsia"/>
          <w:lang w:val="en-US" w:eastAsia="zh-CN"/>
        </w:rPr>
        <w:t>Ping-Pong</w:t>
      </w:r>
      <w:r w:rsidR="00766F1D">
        <w:rPr>
          <w:rFonts w:eastAsiaTheme="minorEastAsia"/>
          <w:lang w:val="en-US" w:eastAsia="zh-CN"/>
        </w:rPr>
        <w:t xml:space="preserve"> effect is more pronounced for the case of inter-CU LTM since, different from int</w:t>
      </w:r>
      <w:r w:rsidR="005421E9">
        <w:rPr>
          <w:rFonts w:eastAsiaTheme="minorEastAsia"/>
          <w:lang w:val="en-US" w:eastAsia="zh-CN"/>
        </w:rPr>
        <w:t>ra</w:t>
      </w:r>
      <w:r w:rsidR="00766F1D">
        <w:rPr>
          <w:rFonts w:eastAsiaTheme="minorEastAsia"/>
          <w:lang w:val="en-US" w:eastAsia="zh-CN"/>
        </w:rPr>
        <w:t xml:space="preserve">-CU LTM, inter-CU LTM requires anchor relocation and data forwarding, which requires high overhead in the network </w:t>
      </w:r>
      <w:r w:rsidR="00766F1D">
        <w:rPr>
          <w:rFonts w:eastAsiaTheme="minorEastAsia"/>
          <w:lang w:val="en-US" w:eastAsia="zh-CN"/>
        </w:rPr>
        <w:lastRenderedPageBreak/>
        <w:t xml:space="preserve">side. It would not be ideal if the anchor switches back and forward frequently on the network side, which results in large signaling overhead and delay. </w:t>
      </w:r>
    </w:p>
    <w:p w14:paraId="084AB6D6" w14:textId="5A5AE3FC" w:rsidR="005A70F5" w:rsidRPr="007965C9" w:rsidRDefault="005A70F5" w:rsidP="005A70F5">
      <w:pPr>
        <w:rPr>
          <w:rFonts w:eastAsiaTheme="minorEastAsia"/>
          <w:b/>
          <w:lang w:val="en-US" w:eastAsia="zh-CN"/>
        </w:rPr>
      </w:pPr>
      <w:r w:rsidRPr="00E25BE6">
        <w:rPr>
          <w:rFonts w:eastAsiaTheme="minorEastAsia"/>
          <w:b/>
          <w:i/>
          <w:iCs/>
          <w:u w:val="single"/>
          <w:lang w:val="en-US" w:eastAsia="zh-CN"/>
        </w:rPr>
        <w:t>Proposal</w:t>
      </w:r>
      <w:r w:rsidR="00C21765">
        <w:rPr>
          <w:rFonts w:eastAsiaTheme="minorEastAsia"/>
          <w:b/>
          <w:i/>
          <w:iCs/>
          <w:u w:val="single"/>
          <w:lang w:val="en-US" w:eastAsia="zh-CN"/>
        </w:rPr>
        <w:t>5</w:t>
      </w:r>
      <w:r w:rsidRPr="007965C9">
        <w:rPr>
          <w:rFonts w:eastAsiaTheme="minorEastAsia"/>
          <w:b/>
          <w:lang w:val="en-US" w:eastAsia="zh-CN"/>
        </w:rPr>
        <w:t xml:space="preserve">: Support hysteresis and time-to-trigger in the </w:t>
      </w:r>
      <w:r w:rsidR="00106241">
        <w:rPr>
          <w:rFonts w:eastAsiaTheme="minorEastAsia"/>
          <w:b/>
          <w:lang w:val="en-US" w:eastAsia="zh-CN"/>
        </w:rPr>
        <w:t xml:space="preserve">L1 </w:t>
      </w:r>
      <w:r w:rsidRPr="007965C9">
        <w:rPr>
          <w:rFonts w:eastAsiaTheme="minorEastAsia"/>
          <w:b/>
          <w:lang w:val="en-US" w:eastAsia="zh-CN"/>
        </w:rPr>
        <w:t xml:space="preserve">event design to avoid unnecessary </w:t>
      </w:r>
      <w:r>
        <w:rPr>
          <w:rFonts w:eastAsiaTheme="minorEastAsia"/>
          <w:b/>
          <w:lang w:val="en-US" w:eastAsia="zh-CN"/>
        </w:rPr>
        <w:t xml:space="preserve">report </w:t>
      </w:r>
      <w:proofErr w:type="gramStart"/>
      <w:r w:rsidRPr="007965C9">
        <w:rPr>
          <w:rFonts w:eastAsiaTheme="minorEastAsia"/>
          <w:b/>
          <w:lang w:val="en-US" w:eastAsia="zh-CN"/>
        </w:rPr>
        <w:t>triggering</w:t>
      </w:r>
      <w:r w:rsidR="00B54A89">
        <w:rPr>
          <w:rFonts w:eastAsiaTheme="minorEastAsia"/>
          <w:b/>
          <w:lang w:val="en-US" w:eastAsia="zh-CN"/>
        </w:rPr>
        <w:t xml:space="preserve"> </w:t>
      </w:r>
      <w:r w:rsidRPr="007965C9">
        <w:rPr>
          <w:rFonts w:eastAsiaTheme="minorEastAsia"/>
          <w:b/>
          <w:lang w:val="en-US" w:eastAsia="zh-CN"/>
        </w:rPr>
        <w:t>.</w:t>
      </w:r>
      <w:proofErr w:type="gramEnd"/>
    </w:p>
    <w:p w14:paraId="404C77BD" w14:textId="787F039E" w:rsidR="00527378" w:rsidRDefault="00527378" w:rsidP="00527378">
      <w:pPr>
        <w:pStyle w:val="2"/>
      </w:pPr>
      <w:r>
        <w:rPr>
          <w:rFonts w:eastAsia="宋体"/>
          <w:lang w:eastAsia="zh-CN"/>
        </w:rPr>
        <w:t>2.2</w:t>
      </w:r>
      <w:r>
        <w:rPr>
          <w:rFonts w:eastAsia="宋体"/>
          <w:lang w:eastAsia="zh-CN"/>
        </w:rPr>
        <w:tab/>
      </w:r>
      <w:r w:rsidR="000E1550">
        <w:rPr>
          <w:rFonts w:eastAsia="宋体"/>
          <w:lang w:eastAsia="zh-CN"/>
        </w:rPr>
        <w:t>Report container</w:t>
      </w:r>
    </w:p>
    <w:p w14:paraId="7E99C402" w14:textId="05A6B11C" w:rsidR="005A70F5" w:rsidRDefault="005A70F5" w:rsidP="005A70F5">
      <w:pPr>
        <w:rPr>
          <w:rFonts w:eastAsia="等线"/>
          <w:lang w:eastAsia="zh-CN"/>
        </w:rPr>
      </w:pPr>
      <w:r>
        <w:rPr>
          <w:rFonts w:eastAsiaTheme="minorEastAsia"/>
          <w:lang w:val="en-US" w:eastAsia="zh-CN"/>
        </w:rPr>
        <w:t xml:space="preserve">In the </w:t>
      </w:r>
      <w:r>
        <w:t xml:space="preserve">previous </w:t>
      </w:r>
      <w:r w:rsidRPr="0070195A">
        <w:t xml:space="preserve">meeting, </w:t>
      </w:r>
      <w:r>
        <w:t>RAN1</w:t>
      </w:r>
      <w:r w:rsidRPr="0070195A">
        <w:t xml:space="preserve"> reached the following agreements on the event design</w:t>
      </w:r>
      <w:r w:rsidR="00570007">
        <w:t xml:space="preserve"> for Rel-19 MIMO</w:t>
      </w:r>
      <w:r w:rsidRPr="0070195A">
        <w:t>.</w:t>
      </w:r>
      <w:r>
        <w:t xml:space="preserve"> </w:t>
      </w:r>
    </w:p>
    <w:p w14:paraId="6C017324" w14:textId="77777777" w:rsidR="005A70F5" w:rsidRPr="001346F9" w:rsidRDefault="005A70F5" w:rsidP="005A70F5">
      <w:pPr>
        <w:rPr>
          <w:rFonts w:eastAsia="MS Mincho"/>
        </w:rPr>
      </w:pPr>
    </w:p>
    <w:tbl>
      <w:tblPr>
        <w:tblW w:w="8499" w:type="dxa"/>
        <w:tblInd w:w="-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499"/>
      </w:tblGrid>
      <w:tr w:rsidR="005A70F5" w14:paraId="2D635B8A" w14:textId="77777777" w:rsidTr="00D91B13">
        <w:trPr>
          <w:trHeight w:val="4267"/>
        </w:trPr>
        <w:tc>
          <w:tcPr>
            <w:tcW w:w="8499" w:type="dxa"/>
          </w:tcPr>
          <w:p w14:paraId="0EAB1402" w14:textId="77777777" w:rsidR="005A70F5" w:rsidRPr="00075281" w:rsidRDefault="005A70F5" w:rsidP="00D91B13">
            <w:pPr>
              <w:pStyle w:val="0Maintext"/>
              <w:ind w:left="77"/>
              <w:rPr>
                <w:rFonts w:ascii="Times" w:eastAsia="等线" w:hAnsi="Times" w:cs="Times"/>
                <w:b/>
                <w:bCs/>
                <w:highlight w:val="green"/>
                <w:lang w:val="en-US" w:eastAsia="zh-CN"/>
              </w:rPr>
            </w:pPr>
            <w:r w:rsidRPr="00075281">
              <w:rPr>
                <w:rFonts w:ascii="Times" w:eastAsia="等线" w:hAnsi="Times" w:cs="Times"/>
                <w:b/>
                <w:bCs/>
                <w:highlight w:val="green"/>
                <w:lang w:val="en-US" w:eastAsia="zh-CN"/>
              </w:rPr>
              <w:t>3GPP TSG RAN WG1 #116</w:t>
            </w:r>
          </w:p>
          <w:p w14:paraId="542B41CE" w14:textId="77777777" w:rsidR="005A70F5" w:rsidRPr="00AA09D7" w:rsidRDefault="005A70F5" w:rsidP="00D91B13">
            <w:pPr>
              <w:pStyle w:val="0Maintext"/>
              <w:ind w:left="77"/>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1A8854B4" w14:textId="77777777" w:rsidR="005A70F5" w:rsidRPr="00AA09D7" w:rsidRDefault="005A70F5" w:rsidP="00D91B13">
            <w:pPr>
              <w:snapToGrid w:val="0"/>
              <w:ind w:left="77"/>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upport L1-RSRP as a measurement quantity on SSB for intra-cell and inter-cell, and periodic CSI-RS for beam management</w:t>
            </w:r>
          </w:p>
          <w:p w14:paraId="7B264133"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05A02A22"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FFS: Semi-persistent CSI-RS and aperiodic CSI-RS.</w:t>
            </w:r>
          </w:p>
          <w:p w14:paraId="6C7CFD57"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 xml:space="preserve">FFS: Whether/how to support L1-SINR measurement, assuming legacy RS or RS combination (e.g., CMR only, CMR+ZP/NZP-IMR) for Rel-16 SINR is reused. </w:t>
            </w:r>
          </w:p>
          <w:p w14:paraId="120FEC24" w14:textId="77777777" w:rsidR="005A70F5" w:rsidRPr="00E43460"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FFS: Whether/how to specify filtering operation for L1-RSRP.</w:t>
            </w:r>
          </w:p>
          <w:p w14:paraId="07E2EC89" w14:textId="77777777" w:rsidR="005A70F5" w:rsidRPr="00AA09D7" w:rsidRDefault="005A70F5" w:rsidP="00D91B13">
            <w:pPr>
              <w:pStyle w:val="0Maintext"/>
              <w:ind w:left="77"/>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2798F3E0" w14:textId="77777777" w:rsidR="005A70F5" w:rsidRPr="00AA09D7" w:rsidRDefault="005A70F5" w:rsidP="00D91B13">
            <w:pPr>
              <w:snapToGrid w:val="0"/>
              <w:ind w:left="77"/>
              <w:rPr>
                <w:rFonts w:cs="Times"/>
                <w:color w:val="000000"/>
              </w:rPr>
            </w:pPr>
            <w:r w:rsidRPr="00AA09D7">
              <w:rPr>
                <w:rFonts w:cs="Times"/>
                <w:color w:val="000000"/>
                <w:lang w:eastAsia="zh-CN"/>
              </w:rPr>
              <w:t>On UE-initiated/event-driven beam reporting</w:t>
            </w:r>
            <w:r w:rsidRPr="00AA09D7">
              <w:rPr>
                <w:rFonts w:cs="Times"/>
                <w:color w:val="000000"/>
              </w:rPr>
              <w:t xml:space="preserve">, regarding </w:t>
            </w:r>
            <w:proofErr w:type="spellStart"/>
            <w:r w:rsidRPr="00AA09D7">
              <w:rPr>
                <w:rFonts w:cs="Times"/>
                <w:color w:val="000000"/>
              </w:rPr>
              <w:t>signaling</w:t>
            </w:r>
            <w:proofErr w:type="spellEnd"/>
            <w:r w:rsidRPr="00AA09D7">
              <w:rPr>
                <w:rFonts w:cs="Times"/>
                <w:color w:val="000000"/>
              </w:rPr>
              <w:t xml:space="preserve"> content(s), at least s</w:t>
            </w:r>
            <w:r w:rsidRPr="00AA09D7">
              <w:rPr>
                <w:rFonts w:cs="Times"/>
                <w:color w:val="000000"/>
                <w:lang w:eastAsia="zh-CN"/>
              </w:rPr>
              <w:t xml:space="preserve">upport DL RS resource indicator and L1-RSRP </w:t>
            </w:r>
          </w:p>
          <w:p w14:paraId="31D0A361"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FFS: Study and decide whether additional contents can be supported.</w:t>
            </w:r>
          </w:p>
          <w:p w14:paraId="2C189343"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FFS: L1-RSRP format, e.g., absolute and/or differential value.</w:t>
            </w:r>
          </w:p>
          <w:p w14:paraId="45D62EB5" w14:textId="77777777" w:rsidR="005A70F5" w:rsidRPr="00AA09D7" w:rsidRDefault="005A70F5" w:rsidP="005A70F5">
            <w:pPr>
              <w:numPr>
                <w:ilvl w:val="0"/>
                <w:numId w:val="23"/>
              </w:numPr>
              <w:overflowPunct/>
              <w:autoSpaceDE/>
              <w:autoSpaceDN/>
              <w:adjustRightInd/>
              <w:snapToGrid w:val="0"/>
              <w:spacing w:after="0"/>
              <w:ind w:left="543" w:hanging="284"/>
              <w:jc w:val="both"/>
              <w:textAlignment w:val="auto"/>
              <w:rPr>
                <w:rFonts w:cs="Times"/>
                <w:color w:val="000000"/>
                <w:lang w:eastAsia="zh-CN"/>
              </w:rPr>
            </w:pPr>
            <w:r w:rsidRPr="00AA09D7">
              <w:rPr>
                <w:rFonts w:cs="Times"/>
                <w:color w:val="000000"/>
                <w:lang w:eastAsia="zh-CN"/>
              </w:rPr>
              <w:t>Note: Above does not imply to preclude discussion on L1-RSRP filtering.</w:t>
            </w:r>
          </w:p>
          <w:p w14:paraId="44CAA687" w14:textId="77777777" w:rsidR="005A70F5" w:rsidRDefault="005A70F5" w:rsidP="00D91B13">
            <w:pPr>
              <w:pStyle w:val="0Maintext"/>
              <w:ind w:left="77"/>
              <w:rPr>
                <w:rFonts w:ascii="Times" w:eastAsia="等线" w:hAnsi="Times" w:cs="Times"/>
                <w:b/>
                <w:bCs/>
                <w:highlight w:val="green"/>
                <w:lang w:val="en-US" w:eastAsia="zh-CN"/>
              </w:rPr>
            </w:pPr>
            <w:r w:rsidRPr="00AA09D7">
              <w:rPr>
                <w:rFonts w:cs="Times"/>
                <w:color w:val="000000"/>
                <w:lang w:eastAsia="zh-CN"/>
              </w:rPr>
              <w:t>The actual reported content depends on the triggering event</w:t>
            </w:r>
          </w:p>
        </w:tc>
      </w:tr>
    </w:tbl>
    <w:p w14:paraId="57BB9672" w14:textId="77777777" w:rsidR="005A70F5" w:rsidRPr="00E43460" w:rsidRDefault="005A70F5" w:rsidP="005A70F5">
      <w:pPr>
        <w:rPr>
          <w:rFonts w:eastAsiaTheme="minorEastAsia"/>
          <w:lang w:eastAsia="zh-CN"/>
        </w:rPr>
      </w:pPr>
      <w:r w:rsidRPr="0034281C">
        <w:rPr>
          <w:rFonts w:eastAsiaTheme="minorEastAsia" w:hint="eastAsia"/>
          <w:lang w:val="en-US" w:eastAsia="zh-CN"/>
        </w:rPr>
        <w:t>As</w:t>
      </w:r>
      <w:r w:rsidRPr="0034281C">
        <w:rPr>
          <w:rFonts w:eastAsiaTheme="minorEastAsia"/>
          <w:lang w:val="en-US" w:eastAsia="zh-CN"/>
        </w:rPr>
        <w:t xml:space="preserve"> discussion in RAN1, </w:t>
      </w:r>
      <w:r>
        <w:rPr>
          <w:rFonts w:eastAsiaTheme="minorEastAsia"/>
          <w:lang w:val="en-US" w:eastAsia="zh-CN"/>
        </w:rPr>
        <w:t>it is agreed that the measurement report includes L1-RSRP and the indicator of RS.</w:t>
      </w:r>
    </w:p>
    <w:p w14:paraId="52878109" w14:textId="07E99219" w:rsidR="005A70F5" w:rsidRPr="00490CFA" w:rsidRDefault="005A70F5" w:rsidP="005A70F5">
      <w:pPr>
        <w:rPr>
          <w:rFonts w:eastAsiaTheme="minorEastAsia"/>
          <w:b/>
          <w:lang w:val="en-US" w:eastAsia="zh-CN"/>
        </w:rPr>
      </w:pPr>
      <w:r w:rsidRPr="00490CFA">
        <w:rPr>
          <w:rFonts w:eastAsiaTheme="minorEastAsia" w:hint="eastAsia"/>
          <w:b/>
          <w:lang w:val="en-US" w:eastAsia="zh-CN"/>
        </w:rPr>
        <w:t>Observation</w:t>
      </w:r>
      <w:r w:rsidRPr="00490CFA">
        <w:rPr>
          <w:rFonts w:eastAsiaTheme="minorEastAsia"/>
          <w:b/>
          <w:lang w:val="en-US" w:eastAsia="zh-CN"/>
        </w:rPr>
        <w:t xml:space="preserve"> 3: The </w:t>
      </w:r>
      <w:r w:rsidR="004623FC">
        <w:rPr>
          <w:rFonts w:eastAsiaTheme="minorEastAsia"/>
          <w:b/>
          <w:lang w:val="en-US" w:eastAsia="zh-CN"/>
        </w:rPr>
        <w:t xml:space="preserve">RAN1 MIMO </w:t>
      </w:r>
      <w:r w:rsidRPr="00490CFA">
        <w:rPr>
          <w:rFonts w:eastAsiaTheme="minorEastAsia"/>
          <w:b/>
          <w:lang w:val="en-US" w:eastAsia="zh-CN"/>
        </w:rPr>
        <w:t>agreement on UE-initiated/event-driven beam reporting mandates support for L1-RSRP measurement on SSB and periodic CSI-RS for beam management</w:t>
      </w:r>
    </w:p>
    <w:p w14:paraId="336E0625" w14:textId="3B27E520" w:rsidR="005A70F5" w:rsidRPr="00490CFA" w:rsidRDefault="005A70F5" w:rsidP="005A70F5">
      <w:pPr>
        <w:rPr>
          <w:rFonts w:eastAsiaTheme="minorEastAsia"/>
          <w:lang w:val="en-US" w:eastAsia="zh-CN"/>
        </w:rPr>
      </w:pPr>
      <w:r w:rsidRPr="006B3E7C">
        <w:rPr>
          <w:rFonts w:eastAsiaTheme="minorEastAsia"/>
          <w:lang w:val="en-US" w:eastAsia="zh-CN"/>
        </w:rPr>
        <w:t xml:space="preserve">The </w:t>
      </w:r>
      <w:r w:rsidR="004623FC">
        <w:rPr>
          <w:rFonts w:eastAsiaTheme="minorEastAsia"/>
          <w:lang w:val="en-US" w:eastAsia="zh-CN"/>
        </w:rPr>
        <w:t>Rel-18 LTM L1</w:t>
      </w:r>
      <w:r w:rsidR="004623FC" w:rsidRPr="006B3E7C">
        <w:rPr>
          <w:rFonts w:eastAsiaTheme="minorEastAsia"/>
          <w:lang w:val="en-US" w:eastAsia="zh-CN"/>
        </w:rPr>
        <w:t xml:space="preserve"> </w:t>
      </w:r>
      <w:r w:rsidRPr="006B3E7C">
        <w:rPr>
          <w:rFonts w:eastAsiaTheme="minorEastAsia"/>
          <w:lang w:val="en-US" w:eastAsia="zh-CN"/>
        </w:rPr>
        <w:t xml:space="preserve">measurement reporting framework can be reused. </w:t>
      </w:r>
      <w:r>
        <w:rPr>
          <w:rFonts w:eastAsiaTheme="minorEastAsia"/>
          <w:lang w:val="en-US" w:eastAsia="zh-CN"/>
        </w:rPr>
        <w:t xml:space="preserve">Additionally, L1-SINR </w:t>
      </w:r>
      <w:r w:rsidRPr="00824DA8">
        <w:rPr>
          <w:rFonts w:eastAsiaTheme="minorEastAsia"/>
          <w:lang w:val="en-US" w:eastAsia="zh-CN"/>
        </w:rPr>
        <w:t xml:space="preserve">indicates the link quality of the current channel </w:t>
      </w:r>
      <w:r>
        <w:rPr>
          <w:rFonts w:eastAsiaTheme="minorEastAsia"/>
          <w:lang w:val="en-US" w:eastAsia="zh-CN"/>
        </w:rPr>
        <w:t>which i</w:t>
      </w:r>
      <w:r w:rsidRPr="00824DA8">
        <w:rPr>
          <w:rFonts w:eastAsiaTheme="minorEastAsia"/>
          <w:lang w:val="en-US" w:eastAsia="zh-CN"/>
        </w:rPr>
        <w:t>s an important indicator for evaluating UE performance.</w:t>
      </w:r>
      <w:r>
        <w:rPr>
          <w:rFonts w:eastAsiaTheme="minorEastAsia"/>
          <w:lang w:val="en-US" w:eastAsia="zh-CN"/>
        </w:rPr>
        <w:t xml:space="preserve"> T</w:t>
      </w:r>
      <w:r w:rsidRPr="00D7405C">
        <w:rPr>
          <w:rFonts w:eastAsiaTheme="minorEastAsia"/>
          <w:lang w:val="en-US" w:eastAsia="zh-CN"/>
        </w:rPr>
        <w:t xml:space="preserve">he report includes the RS ID and RS Set ID to tell the </w:t>
      </w:r>
      <w:proofErr w:type="spellStart"/>
      <w:r w:rsidR="00A0774D">
        <w:rPr>
          <w:rFonts w:eastAsiaTheme="minorEastAsia"/>
          <w:lang w:val="en-US" w:eastAsia="zh-CN"/>
        </w:rPr>
        <w:t>gNB</w:t>
      </w:r>
      <w:proofErr w:type="spellEnd"/>
      <w:r w:rsidRPr="00D7405C">
        <w:rPr>
          <w:rFonts w:eastAsiaTheme="minorEastAsia"/>
          <w:lang w:val="en-US" w:eastAsia="zh-CN"/>
        </w:rPr>
        <w:t xml:space="preserve"> which specific Reference Signal in a given set corresponds to the measurement result. This helps ensure accurate data association within the system</w:t>
      </w:r>
      <w:r>
        <w:rPr>
          <w:rFonts w:eastAsiaTheme="minorEastAsia"/>
          <w:lang w:val="en-US" w:eastAsia="zh-CN"/>
        </w:rPr>
        <w:t>, which is beneficial for mobility enhancement, including in report content</w:t>
      </w:r>
      <w:r>
        <w:rPr>
          <w:rFonts w:eastAsiaTheme="minorEastAsia" w:hint="eastAsia"/>
          <w:lang w:val="en-US" w:eastAsia="zh-CN"/>
        </w:rPr>
        <w:t>,</w:t>
      </w:r>
      <w:r>
        <w:rPr>
          <w:rFonts w:eastAsiaTheme="minorEastAsia"/>
          <w:lang w:val="en-US" w:eastAsia="zh-CN"/>
        </w:rPr>
        <w:t xml:space="preserve"> if supported by RAN1. </w:t>
      </w:r>
    </w:p>
    <w:p w14:paraId="1EEE850C" w14:textId="6BE92851" w:rsidR="005A70F5" w:rsidRDefault="005A70F5" w:rsidP="005A70F5">
      <w:pPr>
        <w:rPr>
          <w:rFonts w:eastAsiaTheme="minorEastAsia"/>
          <w:b/>
          <w:lang w:val="en-US" w:eastAsia="zh-CN"/>
        </w:rPr>
      </w:pPr>
      <w:r w:rsidRPr="00C47A28">
        <w:rPr>
          <w:rFonts w:eastAsiaTheme="minorEastAsia"/>
          <w:b/>
          <w:i/>
          <w:iCs/>
          <w:u w:val="single"/>
          <w:lang w:val="en-US" w:eastAsia="zh-CN"/>
        </w:rPr>
        <w:t>Proposal</w:t>
      </w:r>
      <w:r w:rsidR="00C47A28" w:rsidRPr="00C47A28">
        <w:rPr>
          <w:rFonts w:eastAsiaTheme="minorEastAsia"/>
          <w:b/>
          <w:i/>
          <w:iCs/>
          <w:u w:val="single"/>
          <w:lang w:val="en-US" w:eastAsia="zh-CN"/>
        </w:rPr>
        <w:t>6</w:t>
      </w:r>
      <w:r w:rsidRPr="00C47A28">
        <w:rPr>
          <w:rFonts w:eastAsiaTheme="minorEastAsia"/>
          <w:b/>
          <w:i/>
          <w:iCs/>
          <w:lang w:val="en-US" w:eastAsia="zh-CN"/>
        </w:rPr>
        <w:t>:</w:t>
      </w:r>
      <w:r w:rsidRPr="00A2317A">
        <w:rPr>
          <w:rFonts w:eastAsiaTheme="minorEastAsia"/>
          <w:b/>
          <w:lang w:val="en-US" w:eastAsia="zh-CN"/>
        </w:rPr>
        <w:t xml:space="preserve"> The </w:t>
      </w:r>
      <w:r w:rsidR="004623FC">
        <w:rPr>
          <w:rFonts w:eastAsiaTheme="minorEastAsia"/>
          <w:b/>
          <w:lang w:val="en-US" w:eastAsia="zh-CN"/>
        </w:rPr>
        <w:t>event-triggere</w:t>
      </w:r>
      <w:r w:rsidR="00CB6CCB">
        <w:rPr>
          <w:rFonts w:eastAsiaTheme="minorEastAsia"/>
          <w:b/>
          <w:lang w:val="en-US" w:eastAsia="zh-CN"/>
        </w:rPr>
        <w:t>d</w:t>
      </w:r>
      <w:r w:rsidR="004623FC">
        <w:rPr>
          <w:rFonts w:eastAsiaTheme="minorEastAsia"/>
          <w:b/>
          <w:lang w:val="en-US" w:eastAsia="zh-CN"/>
        </w:rPr>
        <w:t xml:space="preserve"> L1 </w:t>
      </w:r>
      <w:r w:rsidRPr="00A2317A">
        <w:rPr>
          <w:rFonts w:eastAsiaTheme="minorEastAsia"/>
          <w:b/>
          <w:lang w:val="en-US" w:eastAsia="zh-CN"/>
        </w:rPr>
        <w:t xml:space="preserve">report content </w:t>
      </w:r>
      <w:r w:rsidR="00F120B2">
        <w:rPr>
          <w:rFonts w:eastAsiaTheme="minorEastAsia"/>
          <w:b/>
          <w:lang w:val="en-US" w:eastAsia="zh-CN"/>
        </w:rPr>
        <w:t xml:space="preserve">should </w:t>
      </w:r>
      <w:r w:rsidRPr="00A2317A">
        <w:rPr>
          <w:rFonts w:eastAsiaTheme="minorEastAsia"/>
          <w:b/>
          <w:lang w:val="en-US" w:eastAsia="zh-CN"/>
        </w:rPr>
        <w:t>include L1-RSRP (or other quantity, e.g., L1-SINR if supported), RS ID and RS set ID (or some L1 measurement ID).</w:t>
      </w:r>
    </w:p>
    <w:p w14:paraId="4E2E5DC8" w14:textId="3BD5F09B" w:rsidR="00AD4E4C" w:rsidRDefault="00AD4E4C" w:rsidP="005A70F5">
      <w:pPr>
        <w:rPr>
          <w:rFonts w:eastAsiaTheme="minorEastAsia"/>
          <w:lang w:val="en-US" w:eastAsia="zh-CN"/>
        </w:rPr>
      </w:pPr>
      <w:r>
        <w:rPr>
          <w:rFonts w:eastAsiaTheme="minorEastAsia"/>
          <w:lang w:val="en-US" w:eastAsia="zh-CN"/>
        </w:rPr>
        <w:t xml:space="preserve">For L3 measurements, multiple quantities may be reported. Also, any cell on the MO frequency can be reported for the same event. In Rel-18, L1 reports can even mix LTM candidate on different frequencies, so perhaps results of all candidate could be reported together, if they meet the reporting conditions at the same time. Also, L3 report can include all beams above a threshold. If similar choices are made for L1 reports in Rel-19, the report size and contents could be highly variable. If, on the contrary, the number of </w:t>
      </w:r>
      <w:proofErr w:type="gramStart"/>
      <w:r>
        <w:rPr>
          <w:rFonts w:eastAsiaTheme="minorEastAsia"/>
          <w:lang w:val="en-US" w:eastAsia="zh-CN"/>
        </w:rPr>
        <w:t>candidate</w:t>
      </w:r>
      <w:proofErr w:type="gramEnd"/>
      <w:r>
        <w:rPr>
          <w:rFonts w:eastAsiaTheme="minorEastAsia"/>
          <w:lang w:val="en-US" w:eastAsia="zh-CN"/>
        </w:rPr>
        <w:t xml:space="preserve"> beams to be reported is fixed, the report size and contents may be rather fixed.</w:t>
      </w:r>
    </w:p>
    <w:p w14:paraId="45EA4EB7" w14:textId="750AA116" w:rsidR="00AD4E4C" w:rsidRPr="00075281" w:rsidRDefault="00AD4E4C" w:rsidP="00AD4E4C">
      <w:pPr>
        <w:rPr>
          <w:rFonts w:eastAsiaTheme="minorEastAsia"/>
          <w:b/>
          <w:lang w:val="en-US" w:eastAsia="zh-CN"/>
        </w:rPr>
      </w:pPr>
      <w:r w:rsidRPr="00075281">
        <w:rPr>
          <w:rFonts w:eastAsiaTheme="minorEastAsia"/>
          <w:b/>
          <w:lang w:val="en-US" w:eastAsia="zh-CN"/>
        </w:rPr>
        <w:t xml:space="preserve">Observation </w:t>
      </w:r>
      <w:r>
        <w:rPr>
          <w:rFonts w:eastAsiaTheme="minorEastAsia"/>
          <w:b/>
          <w:lang w:val="en-US" w:eastAsia="zh-CN"/>
        </w:rPr>
        <w:t>4</w:t>
      </w:r>
      <w:r w:rsidRPr="00075281">
        <w:rPr>
          <w:rFonts w:eastAsiaTheme="minorEastAsia"/>
          <w:b/>
          <w:lang w:val="en-US" w:eastAsia="zh-CN"/>
        </w:rPr>
        <w:t>:</w:t>
      </w:r>
      <w:r>
        <w:rPr>
          <w:rFonts w:eastAsiaTheme="minorEastAsia"/>
          <w:b/>
          <w:lang w:val="en-US" w:eastAsia="zh-CN"/>
        </w:rPr>
        <w:t xml:space="preserve"> If event-triggered L1 reports need to include variable </w:t>
      </w:r>
      <w:r w:rsidR="00A81D15">
        <w:rPr>
          <w:rFonts w:eastAsiaTheme="minorEastAsia"/>
          <w:b/>
          <w:lang w:val="en-US" w:eastAsia="zh-CN"/>
        </w:rPr>
        <w:t xml:space="preserve">size </w:t>
      </w:r>
      <w:r>
        <w:rPr>
          <w:rFonts w:eastAsiaTheme="minorEastAsia"/>
          <w:b/>
          <w:lang w:val="en-US" w:eastAsia="zh-CN"/>
        </w:rPr>
        <w:t>contents depending on measurement results (</w:t>
      </w:r>
      <w:proofErr w:type="gramStart"/>
      <w:r>
        <w:rPr>
          <w:rFonts w:eastAsiaTheme="minorEastAsia"/>
          <w:b/>
          <w:lang w:val="en-US" w:eastAsia="zh-CN"/>
        </w:rPr>
        <w:t>e.g</w:t>
      </w:r>
      <w:r w:rsidR="00A81D15">
        <w:rPr>
          <w:rFonts w:eastAsiaTheme="minorEastAsia"/>
          <w:b/>
          <w:lang w:val="en-US" w:eastAsia="zh-CN"/>
        </w:rPr>
        <w:t>.</w:t>
      </w:r>
      <w:proofErr w:type="gramEnd"/>
      <w:r w:rsidR="00A81D15">
        <w:rPr>
          <w:rFonts w:eastAsiaTheme="minorEastAsia"/>
          <w:b/>
          <w:lang w:val="en-US" w:eastAsia="zh-CN"/>
        </w:rPr>
        <w:t xml:space="preserve"> all </w:t>
      </w:r>
      <w:r>
        <w:rPr>
          <w:rFonts w:eastAsiaTheme="minorEastAsia"/>
          <w:b/>
          <w:lang w:val="en-US" w:eastAsia="zh-CN"/>
        </w:rPr>
        <w:t>beams</w:t>
      </w:r>
      <w:r w:rsidR="00A81D15">
        <w:rPr>
          <w:rFonts w:eastAsiaTheme="minorEastAsia"/>
          <w:b/>
          <w:lang w:val="en-US" w:eastAsia="zh-CN"/>
        </w:rPr>
        <w:t xml:space="preserve"> above a threshold for all LTM candidates</w:t>
      </w:r>
      <w:r>
        <w:rPr>
          <w:rFonts w:eastAsiaTheme="minorEastAsia"/>
          <w:b/>
          <w:lang w:val="en-US" w:eastAsia="zh-CN"/>
        </w:rPr>
        <w:t>)</w:t>
      </w:r>
      <w:r w:rsidR="00A81D15">
        <w:rPr>
          <w:rFonts w:eastAsiaTheme="minorEastAsia"/>
          <w:b/>
          <w:lang w:val="en-US" w:eastAsia="zh-CN"/>
        </w:rPr>
        <w:t>, the reporting format needs to be flexible.</w:t>
      </w:r>
    </w:p>
    <w:p w14:paraId="3F72DB66" w14:textId="7D3EA6BB" w:rsidR="005A70F5" w:rsidRPr="00075281" w:rsidRDefault="00AD4E4C" w:rsidP="00AD4E4C">
      <w:pPr>
        <w:rPr>
          <w:rFonts w:eastAsiaTheme="minorEastAsia"/>
          <w:lang w:val="en-US" w:eastAsia="zh-CN"/>
        </w:rPr>
      </w:pPr>
      <w:r>
        <w:rPr>
          <w:rFonts w:eastAsiaTheme="minorEastAsia"/>
          <w:lang w:val="en-US" w:eastAsia="zh-CN"/>
        </w:rPr>
        <w:t xml:space="preserve"> </w:t>
      </w:r>
      <w:r w:rsidR="00CB6CCB">
        <w:rPr>
          <w:rFonts w:eastAsiaTheme="minorEastAsia"/>
          <w:lang w:val="en-US" w:eastAsia="zh-CN"/>
        </w:rPr>
        <w:t>Rel-18 LTM</w:t>
      </w:r>
      <w:r w:rsidR="00CB6CCB" w:rsidRPr="00075281">
        <w:rPr>
          <w:rFonts w:eastAsiaTheme="minorEastAsia"/>
          <w:lang w:val="en-US" w:eastAsia="zh-CN"/>
        </w:rPr>
        <w:t xml:space="preserve"> </w:t>
      </w:r>
      <w:r w:rsidR="005A70F5" w:rsidRPr="00075281">
        <w:rPr>
          <w:rFonts w:eastAsiaTheme="minorEastAsia"/>
          <w:lang w:val="en-US" w:eastAsia="zh-CN"/>
        </w:rPr>
        <w:t xml:space="preserve">L1 report is carried by UCI, and the UCI can be transferred either in PUCCH or PUSCH. </w:t>
      </w:r>
      <w:r>
        <w:rPr>
          <w:rFonts w:eastAsiaTheme="minorEastAsia"/>
          <w:lang w:val="en-US" w:eastAsia="zh-CN"/>
        </w:rPr>
        <w:t>O</w:t>
      </w:r>
      <w:r w:rsidR="005A70F5" w:rsidRPr="00075281">
        <w:rPr>
          <w:rFonts w:eastAsiaTheme="minorEastAsia"/>
          <w:lang w:val="en-US" w:eastAsia="zh-CN"/>
        </w:rPr>
        <w:t xml:space="preserve">ne benefit of event triggered report is that the UE can save some UL transmission resources because the UE reports only when a particular event is triggered. In this case, if we still use the UCI in PUCCH, the PUCCH resource may be pre-allocated to the UE </w:t>
      </w:r>
      <w:r>
        <w:rPr>
          <w:rFonts w:eastAsiaTheme="minorEastAsia"/>
          <w:lang w:val="en-US" w:eastAsia="zh-CN"/>
        </w:rPr>
        <w:t>while</w:t>
      </w:r>
      <w:r w:rsidR="00106241">
        <w:rPr>
          <w:rFonts w:eastAsiaTheme="minorEastAsia"/>
          <w:lang w:val="en-US" w:eastAsia="zh-CN"/>
        </w:rPr>
        <w:t xml:space="preserve"> </w:t>
      </w:r>
      <w:r w:rsidR="005A70F5" w:rsidRPr="00075281">
        <w:rPr>
          <w:rFonts w:eastAsiaTheme="minorEastAsia"/>
          <w:lang w:val="en-US" w:eastAsia="zh-CN"/>
        </w:rPr>
        <w:t>the event is not triggered</w:t>
      </w:r>
      <w:r>
        <w:rPr>
          <w:rFonts w:eastAsiaTheme="minorEastAsia"/>
          <w:lang w:val="en-US" w:eastAsia="zh-CN"/>
        </w:rPr>
        <w:t xml:space="preserve"> so </w:t>
      </w:r>
      <w:r w:rsidR="005A70F5" w:rsidRPr="00075281">
        <w:rPr>
          <w:rFonts w:eastAsiaTheme="minorEastAsia"/>
          <w:lang w:val="en-US" w:eastAsia="zh-CN"/>
        </w:rPr>
        <w:t xml:space="preserve">resources are wasted. </w:t>
      </w:r>
      <w:r w:rsidR="00DD02ED">
        <w:rPr>
          <w:rFonts w:eastAsiaTheme="minorEastAsia"/>
          <w:lang w:val="en-US" w:eastAsia="zh-CN"/>
        </w:rPr>
        <w:t xml:space="preserve">Also, if the size of the report is largely variable, it is rather difficult to have pre-allocated resources. </w:t>
      </w:r>
      <w:r w:rsidR="005A70F5" w:rsidRPr="00075281">
        <w:rPr>
          <w:rFonts w:eastAsiaTheme="minorEastAsia"/>
          <w:lang w:val="en-US" w:eastAsia="zh-CN"/>
        </w:rPr>
        <w:t xml:space="preserve">If </w:t>
      </w:r>
      <w:r w:rsidR="00DD02ED">
        <w:rPr>
          <w:rFonts w:eastAsiaTheme="minorEastAsia"/>
          <w:lang w:val="en-US" w:eastAsia="zh-CN"/>
        </w:rPr>
        <w:t xml:space="preserve">a </w:t>
      </w:r>
      <w:r w:rsidR="005A70F5" w:rsidRPr="00075281">
        <w:rPr>
          <w:rFonts w:eastAsiaTheme="minorEastAsia"/>
          <w:lang w:val="en-US" w:eastAsia="zh-CN"/>
        </w:rPr>
        <w:t xml:space="preserve">MAC CE is used, the UE can send the MAC CE when there is </w:t>
      </w:r>
      <w:r w:rsidR="00DD02ED">
        <w:rPr>
          <w:rFonts w:eastAsiaTheme="minorEastAsia"/>
          <w:lang w:val="en-US" w:eastAsia="zh-CN"/>
        </w:rPr>
        <w:t xml:space="preserve">an </w:t>
      </w:r>
      <w:r w:rsidR="005A70F5" w:rsidRPr="00075281">
        <w:rPr>
          <w:rFonts w:eastAsiaTheme="minorEastAsia"/>
          <w:lang w:val="en-US" w:eastAsia="zh-CN"/>
        </w:rPr>
        <w:t>available UL grant</w:t>
      </w:r>
      <w:r w:rsidR="00DD02ED">
        <w:rPr>
          <w:rFonts w:eastAsiaTheme="minorEastAsia"/>
          <w:lang w:val="en-US" w:eastAsia="zh-CN"/>
        </w:rPr>
        <w:t xml:space="preserve"> and there is flexibly sharing of the grant size between UL transmission for RBs and for the MAC CE, which is more efficient </w:t>
      </w:r>
      <w:r w:rsidR="005A70F5" w:rsidRPr="00075281">
        <w:rPr>
          <w:rFonts w:eastAsiaTheme="minorEastAsia"/>
          <w:lang w:val="en-US" w:eastAsia="zh-CN"/>
        </w:rPr>
        <w:t xml:space="preserve">From UL resource perspective than </w:t>
      </w:r>
      <w:r w:rsidR="00DD02ED">
        <w:rPr>
          <w:rFonts w:eastAsiaTheme="minorEastAsia"/>
          <w:lang w:val="en-US" w:eastAsia="zh-CN"/>
        </w:rPr>
        <w:t xml:space="preserve">using </w:t>
      </w:r>
      <w:r w:rsidR="005A70F5" w:rsidRPr="00075281">
        <w:rPr>
          <w:rFonts w:eastAsiaTheme="minorEastAsia"/>
          <w:lang w:val="en-US" w:eastAsia="zh-CN"/>
        </w:rPr>
        <w:t>UCI in PUCCH.</w:t>
      </w:r>
    </w:p>
    <w:p w14:paraId="3457C12E" w14:textId="678F5123" w:rsidR="005A70F5" w:rsidRPr="00075281" w:rsidRDefault="005A70F5" w:rsidP="005A70F5">
      <w:pPr>
        <w:rPr>
          <w:rFonts w:eastAsiaTheme="minorEastAsia"/>
          <w:b/>
          <w:lang w:val="en-US" w:eastAsia="zh-CN"/>
        </w:rPr>
      </w:pPr>
      <w:r w:rsidRPr="00075281">
        <w:rPr>
          <w:rFonts w:eastAsiaTheme="minorEastAsia"/>
          <w:b/>
          <w:lang w:val="en-US" w:eastAsia="zh-CN"/>
        </w:rPr>
        <w:t xml:space="preserve">Observation </w:t>
      </w:r>
      <w:r w:rsidR="00A81D15">
        <w:rPr>
          <w:rFonts w:eastAsiaTheme="minorEastAsia"/>
          <w:b/>
          <w:lang w:val="en-US" w:eastAsia="zh-CN"/>
        </w:rPr>
        <w:t>5</w:t>
      </w:r>
      <w:r w:rsidRPr="00075281">
        <w:rPr>
          <w:rFonts w:eastAsiaTheme="minorEastAsia"/>
          <w:b/>
          <w:lang w:val="en-US" w:eastAsia="zh-CN"/>
        </w:rPr>
        <w:t>:</w:t>
      </w:r>
      <w:r>
        <w:rPr>
          <w:rFonts w:eastAsiaTheme="minorEastAsia"/>
          <w:b/>
          <w:lang w:val="en-US" w:eastAsia="zh-CN"/>
        </w:rPr>
        <w:t xml:space="preserve"> </w:t>
      </w:r>
      <w:r w:rsidRPr="00075281">
        <w:rPr>
          <w:rFonts w:eastAsiaTheme="minorEastAsia"/>
          <w:b/>
          <w:lang w:val="en-US" w:eastAsia="zh-CN"/>
        </w:rPr>
        <w:t xml:space="preserve">From UL resource efficiency perspective, using MAC CE is better than UCI in </w:t>
      </w:r>
      <w:r w:rsidR="00A81D15">
        <w:rPr>
          <w:rFonts w:eastAsiaTheme="minorEastAsia"/>
          <w:b/>
          <w:lang w:val="en-US" w:eastAsia="zh-CN"/>
        </w:rPr>
        <w:t xml:space="preserve">pre-allocated </w:t>
      </w:r>
      <w:r w:rsidRPr="00075281">
        <w:rPr>
          <w:rFonts w:eastAsiaTheme="minorEastAsia"/>
          <w:b/>
          <w:lang w:val="en-US" w:eastAsia="zh-CN"/>
        </w:rPr>
        <w:t>PUCCH</w:t>
      </w:r>
      <w:r w:rsidR="00A81D15">
        <w:rPr>
          <w:rFonts w:eastAsiaTheme="minorEastAsia"/>
          <w:b/>
          <w:lang w:val="en-US" w:eastAsia="zh-CN"/>
        </w:rPr>
        <w:t xml:space="preserve"> resources</w:t>
      </w:r>
      <w:r w:rsidRPr="00075281">
        <w:rPr>
          <w:rFonts w:eastAsiaTheme="minorEastAsia"/>
          <w:b/>
          <w:lang w:val="en-US" w:eastAsia="zh-CN"/>
        </w:rPr>
        <w:t>.</w:t>
      </w:r>
    </w:p>
    <w:p w14:paraId="3FFCAC5F" w14:textId="5DE9AC85" w:rsidR="005A70F5" w:rsidRDefault="005A70F5" w:rsidP="005A70F5">
      <w:pPr>
        <w:rPr>
          <w:rFonts w:eastAsiaTheme="minorEastAsia"/>
          <w:b/>
          <w:lang w:val="en-US" w:eastAsia="zh-CN"/>
        </w:rPr>
      </w:pPr>
      <w:r w:rsidRPr="00C47A28">
        <w:rPr>
          <w:rFonts w:eastAsiaTheme="minorEastAsia"/>
          <w:b/>
          <w:i/>
          <w:iCs/>
          <w:u w:val="single"/>
          <w:lang w:val="en-US" w:eastAsia="zh-CN"/>
        </w:rPr>
        <w:lastRenderedPageBreak/>
        <w:t>Proposal</w:t>
      </w:r>
      <w:r w:rsidR="00C47A28" w:rsidRPr="00C47A28">
        <w:rPr>
          <w:rFonts w:eastAsiaTheme="minorEastAsia"/>
          <w:b/>
          <w:i/>
          <w:iCs/>
          <w:u w:val="single"/>
          <w:lang w:val="en-US" w:eastAsia="zh-CN"/>
        </w:rPr>
        <w:t>7</w:t>
      </w:r>
      <w:r w:rsidRPr="00075281">
        <w:rPr>
          <w:rFonts w:eastAsiaTheme="minorEastAsia"/>
          <w:b/>
          <w:lang w:val="en-US" w:eastAsia="zh-CN"/>
        </w:rPr>
        <w:t>:</w:t>
      </w:r>
      <w:r>
        <w:rPr>
          <w:rFonts w:eastAsiaTheme="minorEastAsia"/>
          <w:b/>
          <w:lang w:val="en-US" w:eastAsia="zh-CN"/>
        </w:rPr>
        <w:t xml:space="preserve"> </w:t>
      </w:r>
      <w:r w:rsidR="00A17823">
        <w:rPr>
          <w:rFonts w:eastAsiaTheme="minorEastAsia"/>
          <w:b/>
          <w:lang w:val="en-US" w:eastAsia="zh-CN"/>
        </w:rPr>
        <w:t xml:space="preserve">Postpone the discussion on the report format of L1 report until </w:t>
      </w:r>
      <w:r w:rsidR="00F75DA9">
        <w:rPr>
          <w:rFonts w:eastAsiaTheme="minorEastAsia"/>
          <w:b/>
          <w:lang w:val="en-US" w:eastAsia="zh-CN"/>
        </w:rPr>
        <w:t xml:space="preserve">further </w:t>
      </w:r>
      <w:r w:rsidR="00A17823">
        <w:rPr>
          <w:rFonts w:eastAsiaTheme="minorEastAsia"/>
          <w:b/>
          <w:lang w:val="en-US" w:eastAsia="zh-CN"/>
        </w:rPr>
        <w:t>progress is made in the report content</w:t>
      </w:r>
      <w:r w:rsidR="00DD02ED">
        <w:rPr>
          <w:rFonts w:eastAsiaTheme="minorEastAsia"/>
          <w:b/>
          <w:lang w:val="en-US" w:eastAsia="zh-CN"/>
        </w:rPr>
        <w:t>.</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502577A" w14:textId="77777777" w:rsidR="005A70F5" w:rsidRDefault="005A70F5" w:rsidP="005A70F5">
      <w:pPr>
        <w:rPr>
          <w:lang w:eastAsia="zh-CN"/>
        </w:rPr>
      </w:pPr>
      <w:r w:rsidRPr="00CD271D">
        <w:rPr>
          <w:lang w:eastAsia="zh-CN"/>
        </w:rPr>
        <w:t xml:space="preserve">In this paper, we have addressed the objective regarding improvements in measurements for LTM. </w:t>
      </w:r>
      <w:r>
        <w:rPr>
          <w:lang w:eastAsia="zh-CN"/>
        </w:rPr>
        <w:t xml:space="preserve">There are </w:t>
      </w:r>
      <w:r w:rsidRPr="00CD271D">
        <w:rPr>
          <w:lang w:eastAsia="zh-CN"/>
        </w:rPr>
        <w:t>the following observations and proposals:</w:t>
      </w:r>
    </w:p>
    <w:p w14:paraId="74776DFA" w14:textId="0FDAE6C1" w:rsidR="00C47A28" w:rsidRDefault="00C47A28" w:rsidP="005A70F5">
      <w:pPr>
        <w:rPr>
          <w:rFonts w:eastAsia="等线"/>
          <w:bCs/>
          <w:i/>
          <w:iCs/>
          <w:lang w:val="en-US" w:eastAsia="zh-CN"/>
        </w:rPr>
      </w:pPr>
      <w:r w:rsidRPr="006821F8">
        <w:rPr>
          <w:rFonts w:eastAsia="等线"/>
          <w:bCs/>
          <w:i/>
          <w:iCs/>
          <w:highlight w:val="yellow"/>
          <w:lang w:val="en-US" w:eastAsia="zh-CN"/>
        </w:rPr>
        <w:t>Event requirements</w:t>
      </w:r>
    </w:p>
    <w:p w14:paraId="1F81BDE2" w14:textId="77777777" w:rsidR="00C47A28" w:rsidRDefault="00C47A28" w:rsidP="00C47A28">
      <w:pPr>
        <w:rPr>
          <w:rFonts w:eastAsiaTheme="minorEastAsia"/>
          <w:b/>
          <w:lang w:val="en-US" w:eastAsia="zh-CN"/>
        </w:rPr>
      </w:pPr>
      <w:r w:rsidRPr="00E25BE6">
        <w:rPr>
          <w:rFonts w:eastAsiaTheme="minorEastAsia"/>
          <w:b/>
          <w:i/>
          <w:iCs/>
          <w:u w:val="single"/>
          <w:lang w:val="en-US" w:eastAsia="zh-CN"/>
        </w:rPr>
        <w:t>Proposal1</w:t>
      </w:r>
      <w:r w:rsidRPr="003F7A41">
        <w:rPr>
          <w:rFonts w:eastAsiaTheme="minorEastAsia"/>
          <w:b/>
          <w:lang w:val="en-US" w:eastAsia="zh-CN"/>
        </w:rPr>
        <w:t xml:space="preserve">: </w:t>
      </w:r>
      <w:r>
        <w:rPr>
          <w:rFonts w:eastAsiaTheme="minorEastAsia"/>
          <w:b/>
          <w:lang w:val="en-US" w:eastAsia="zh-CN"/>
        </w:rPr>
        <w:t>E</w:t>
      </w:r>
      <w:r w:rsidRPr="003F7A41">
        <w:rPr>
          <w:rFonts w:eastAsiaTheme="minorEastAsia"/>
          <w:b/>
          <w:lang w:val="en-US" w:eastAsia="zh-CN"/>
        </w:rPr>
        <w:t>vent</w:t>
      </w:r>
      <w:r>
        <w:rPr>
          <w:rFonts w:eastAsiaTheme="minorEastAsia"/>
          <w:b/>
          <w:lang w:val="en-US" w:eastAsia="zh-CN"/>
        </w:rPr>
        <w:t>-triggered L1 reports</w:t>
      </w:r>
      <w:r w:rsidRPr="003F7A41">
        <w:rPr>
          <w:rFonts w:eastAsiaTheme="minorEastAsia"/>
          <w:b/>
          <w:lang w:val="en-US" w:eastAsia="zh-CN"/>
        </w:rPr>
        <w:t xml:space="preserve"> should be useful for the network to timely trigger early DL/UL synchronization</w:t>
      </w:r>
      <w:r>
        <w:rPr>
          <w:rFonts w:eastAsiaTheme="minorEastAsia"/>
          <w:b/>
          <w:lang w:val="en-US" w:eastAsia="zh-CN"/>
        </w:rPr>
        <w:t xml:space="preserve"> and </w:t>
      </w:r>
      <w:r w:rsidRPr="003F7A41">
        <w:rPr>
          <w:rFonts w:eastAsiaTheme="minorEastAsia"/>
          <w:b/>
          <w:lang w:val="en-US" w:eastAsia="zh-CN"/>
        </w:rPr>
        <w:t>LTM cell switch.</w:t>
      </w:r>
    </w:p>
    <w:p w14:paraId="346D12C5" w14:textId="77777777" w:rsidR="00C47A28" w:rsidRPr="00E7498B" w:rsidRDefault="00C47A28" w:rsidP="00C47A28">
      <w:pPr>
        <w:spacing w:after="0"/>
        <w:rPr>
          <w:rFonts w:eastAsia="等线"/>
          <w:b/>
          <w:bCs/>
          <w:lang w:eastAsia="zh-CN"/>
        </w:rPr>
      </w:pPr>
      <w:r w:rsidRPr="00E7498B">
        <w:rPr>
          <w:rFonts w:eastAsia="等线" w:hint="eastAsia"/>
          <w:b/>
          <w:bCs/>
          <w:i/>
          <w:iCs/>
          <w:u w:val="single"/>
          <w:lang w:eastAsia="zh-CN"/>
        </w:rPr>
        <w:t>P</w:t>
      </w:r>
      <w:r w:rsidRPr="00E7498B">
        <w:rPr>
          <w:rFonts w:eastAsia="等线"/>
          <w:b/>
          <w:bCs/>
          <w:i/>
          <w:iCs/>
          <w:u w:val="single"/>
          <w:lang w:eastAsia="zh-CN"/>
        </w:rPr>
        <w:t>roposal2</w:t>
      </w:r>
      <w:r w:rsidRPr="00E7498B">
        <w:rPr>
          <w:rFonts w:eastAsia="等线"/>
          <w:b/>
          <w:bCs/>
          <w:lang w:eastAsia="zh-CN"/>
        </w:rPr>
        <w:t xml:space="preserve">: </w:t>
      </w:r>
      <w:r>
        <w:rPr>
          <w:rFonts w:eastAsia="等线"/>
          <w:b/>
          <w:bCs/>
          <w:lang w:eastAsia="zh-CN"/>
        </w:rPr>
        <w:t>Take</w:t>
      </w:r>
      <w:r w:rsidRPr="00E7498B">
        <w:rPr>
          <w:rFonts w:eastAsia="等线"/>
          <w:b/>
          <w:bCs/>
          <w:lang w:eastAsia="zh-CN"/>
        </w:rPr>
        <w:t xml:space="preserve"> the following two scenarios </w:t>
      </w:r>
      <w:r>
        <w:rPr>
          <w:rFonts w:eastAsia="等线"/>
          <w:b/>
          <w:bCs/>
          <w:lang w:eastAsia="zh-CN"/>
        </w:rPr>
        <w:t xml:space="preserve">into account </w:t>
      </w:r>
      <w:r w:rsidRPr="00E7498B">
        <w:rPr>
          <w:rFonts w:eastAsia="等线"/>
          <w:b/>
          <w:bCs/>
          <w:lang w:eastAsia="zh-CN"/>
        </w:rPr>
        <w:t>for</w:t>
      </w:r>
      <w:r>
        <w:rPr>
          <w:rFonts w:eastAsia="等线"/>
          <w:b/>
          <w:bCs/>
          <w:lang w:eastAsia="zh-CN"/>
        </w:rPr>
        <w:t xml:space="preserve"> defining the events</w:t>
      </w:r>
      <w:r w:rsidRPr="00E7498B">
        <w:rPr>
          <w:rFonts w:eastAsia="等线"/>
          <w:b/>
          <w:bCs/>
          <w:lang w:eastAsia="zh-CN"/>
        </w:rPr>
        <w:t>:</w:t>
      </w:r>
    </w:p>
    <w:p w14:paraId="5775DEEA" w14:textId="77777777" w:rsidR="00C47A28" w:rsidRPr="00E7498B" w:rsidRDefault="00C47A28" w:rsidP="00C47A28">
      <w:pPr>
        <w:pStyle w:val="afa"/>
        <w:numPr>
          <w:ilvl w:val="0"/>
          <w:numId w:val="25"/>
        </w:numPr>
        <w:spacing w:after="0"/>
        <w:ind w:firstLineChars="0"/>
        <w:rPr>
          <w:rFonts w:eastAsia="等线"/>
          <w:b/>
          <w:bCs/>
          <w:lang w:eastAsia="zh-CN"/>
        </w:rPr>
      </w:pPr>
      <w:r w:rsidRPr="00E7498B">
        <w:rPr>
          <w:rFonts w:eastAsia="等线" w:hint="eastAsia"/>
          <w:b/>
          <w:bCs/>
          <w:lang w:eastAsia="zh-CN"/>
        </w:rPr>
        <w:t>I</w:t>
      </w:r>
      <w:r w:rsidRPr="00E7498B">
        <w:rPr>
          <w:rFonts w:eastAsia="等线"/>
          <w:b/>
          <w:bCs/>
          <w:lang w:eastAsia="zh-CN"/>
        </w:rPr>
        <w:t>ntra-frequency cell switch for coverage continuity</w:t>
      </w:r>
    </w:p>
    <w:p w14:paraId="5FF59E8F" w14:textId="77777777" w:rsidR="00C47A28" w:rsidRPr="00E7498B" w:rsidRDefault="00C47A28" w:rsidP="00C47A28">
      <w:pPr>
        <w:pStyle w:val="afa"/>
        <w:numPr>
          <w:ilvl w:val="0"/>
          <w:numId w:val="25"/>
        </w:numPr>
        <w:spacing w:after="0"/>
        <w:ind w:firstLineChars="0"/>
        <w:rPr>
          <w:rFonts w:eastAsia="等线"/>
          <w:b/>
          <w:bCs/>
          <w:lang w:eastAsia="zh-CN"/>
        </w:rPr>
      </w:pPr>
      <w:r w:rsidRPr="00E7498B">
        <w:rPr>
          <w:rFonts w:eastAsia="等线"/>
          <w:b/>
          <w:bCs/>
          <w:lang w:eastAsia="zh-CN"/>
        </w:rPr>
        <w:t>Inter-frequency cell switch for coverage continuity</w:t>
      </w:r>
    </w:p>
    <w:p w14:paraId="5BD32EC9" w14:textId="6CD0AED6" w:rsidR="00C47A28" w:rsidRDefault="00C47A28" w:rsidP="005A70F5">
      <w:pPr>
        <w:rPr>
          <w:rFonts w:eastAsia="等线"/>
          <w:b/>
          <w:lang w:val="en-US" w:eastAsia="zh-CN"/>
        </w:rPr>
      </w:pPr>
    </w:p>
    <w:p w14:paraId="1CD02E3F" w14:textId="738CA8A2" w:rsidR="00C47A28" w:rsidRPr="00064927" w:rsidRDefault="00C47A28" w:rsidP="005A70F5">
      <w:pPr>
        <w:rPr>
          <w:rFonts w:eastAsia="等线"/>
          <w:bCs/>
          <w:i/>
          <w:iCs/>
          <w:lang w:val="en-US" w:eastAsia="zh-CN"/>
        </w:rPr>
      </w:pPr>
      <w:r w:rsidRPr="006821F8">
        <w:rPr>
          <w:rFonts w:eastAsia="等线" w:hint="eastAsia"/>
          <w:bCs/>
          <w:i/>
          <w:iCs/>
          <w:highlight w:val="yellow"/>
          <w:lang w:val="en-US" w:eastAsia="zh-CN"/>
        </w:rPr>
        <w:t>E</w:t>
      </w:r>
      <w:r w:rsidRPr="006821F8">
        <w:rPr>
          <w:rFonts w:eastAsia="等线"/>
          <w:bCs/>
          <w:i/>
          <w:iCs/>
          <w:highlight w:val="yellow"/>
          <w:lang w:val="en-US" w:eastAsia="zh-CN"/>
        </w:rPr>
        <w:t>vent definition</w:t>
      </w:r>
    </w:p>
    <w:p w14:paraId="68B4B6E4" w14:textId="77777777" w:rsidR="0055013B" w:rsidRDefault="0055013B" w:rsidP="0055013B">
      <w:pPr>
        <w:rPr>
          <w:rFonts w:eastAsiaTheme="minorEastAsia"/>
          <w:b/>
          <w:lang w:eastAsia="zh-CN"/>
        </w:rPr>
      </w:pPr>
      <w:r w:rsidRPr="00E25BE6">
        <w:rPr>
          <w:rFonts w:eastAsiaTheme="minorEastAsia"/>
          <w:b/>
          <w:i/>
          <w:iCs/>
          <w:u w:val="single"/>
          <w:lang w:eastAsia="zh-CN"/>
        </w:rPr>
        <w:t>Proposal</w:t>
      </w:r>
      <w:r>
        <w:rPr>
          <w:rFonts w:eastAsiaTheme="minorEastAsia"/>
          <w:b/>
          <w:i/>
          <w:iCs/>
          <w:u w:val="single"/>
          <w:lang w:eastAsia="zh-CN"/>
        </w:rPr>
        <w:t>3</w:t>
      </w:r>
      <w:r w:rsidRPr="00077A00">
        <w:rPr>
          <w:rFonts w:eastAsiaTheme="minorEastAsia"/>
          <w:b/>
          <w:lang w:eastAsia="zh-CN"/>
        </w:rPr>
        <w:t>:</w:t>
      </w:r>
      <w:r>
        <w:rPr>
          <w:rFonts w:eastAsiaTheme="minorEastAsia"/>
          <w:b/>
          <w:lang w:eastAsia="zh-CN"/>
        </w:rPr>
        <w:t xml:space="preserve"> For even-triggered L1 reports, </w:t>
      </w:r>
      <w:r w:rsidRPr="00077A00">
        <w:rPr>
          <w:rFonts w:eastAsiaTheme="minorEastAsia"/>
          <w:b/>
          <w:lang w:eastAsia="zh-CN"/>
        </w:rPr>
        <w:t xml:space="preserve">L1 </w:t>
      </w:r>
      <w:r>
        <w:rPr>
          <w:rFonts w:eastAsiaTheme="minorEastAsia"/>
          <w:b/>
          <w:lang w:eastAsia="zh-CN"/>
        </w:rPr>
        <w:t>measurements are performed on RSs in an RS set. The event is defined based on the L1 measurements of RSs.</w:t>
      </w:r>
    </w:p>
    <w:p w14:paraId="588CA9E5" w14:textId="77777777" w:rsidR="00136F83" w:rsidRPr="00077A00" w:rsidRDefault="00136F83" w:rsidP="00064927">
      <w:pPr>
        <w:spacing w:after="0"/>
        <w:rPr>
          <w:rFonts w:eastAsiaTheme="minorEastAsia"/>
          <w:b/>
          <w:lang w:eastAsia="zh-CN"/>
        </w:rPr>
      </w:pPr>
      <w:r w:rsidRPr="00E25BE6">
        <w:rPr>
          <w:rFonts w:eastAsiaTheme="minorEastAsia"/>
          <w:b/>
          <w:i/>
          <w:iCs/>
          <w:u w:val="single"/>
          <w:lang w:eastAsia="zh-CN"/>
        </w:rPr>
        <w:t>Proposal</w:t>
      </w:r>
      <w:r>
        <w:rPr>
          <w:rFonts w:eastAsiaTheme="minorEastAsia"/>
          <w:b/>
          <w:i/>
          <w:iCs/>
          <w:u w:val="single"/>
          <w:lang w:eastAsia="zh-CN"/>
        </w:rPr>
        <w:t>4</w:t>
      </w:r>
      <w:r w:rsidRPr="00077A00">
        <w:rPr>
          <w:rFonts w:eastAsiaTheme="minorEastAsia"/>
          <w:b/>
          <w:lang w:eastAsia="zh-CN"/>
        </w:rPr>
        <w:t>:</w:t>
      </w:r>
      <w:r>
        <w:rPr>
          <w:rFonts w:eastAsiaTheme="minorEastAsia"/>
          <w:b/>
          <w:lang w:eastAsia="zh-CN"/>
        </w:rPr>
        <w:t xml:space="preserve"> Adopt</w:t>
      </w:r>
      <w:r w:rsidRPr="00077A00">
        <w:rPr>
          <w:rFonts w:eastAsiaTheme="minorEastAsia"/>
          <w:b/>
          <w:lang w:eastAsia="zh-CN"/>
        </w:rPr>
        <w:t xml:space="preserve"> A3-like and A5-like events</w:t>
      </w:r>
      <w:r>
        <w:rPr>
          <w:rFonts w:eastAsiaTheme="minorEastAsia"/>
          <w:b/>
          <w:lang w:eastAsia="zh-CN"/>
        </w:rPr>
        <w:t xml:space="preserve"> as baseline</w:t>
      </w:r>
      <w:r w:rsidRPr="00077A00">
        <w:rPr>
          <w:rFonts w:eastAsiaTheme="minorEastAsia"/>
          <w:b/>
          <w:lang w:eastAsia="zh-CN"/>
        </w:rPr>
        <w:t xml:space="preserve"> for L1 event design:</w:t>
      </w:r>
    </w:p>
    <w:p w14:paraId="275EA41D" w14:textId="77777777" w:rsidR="00136F83" w:rsidRPr="00756CC1" w:rsidRDefault="00136F83" w:rsidP="00064927">
      <w:pPr>
        <w:pStyle w:val="afa"/>
        <w:numPr>
          <w:ilvl w:val="0"/>
          <w:numId w:val="26"/>
        </w:numPr>
        <w:spacing w:after="0"/>
        <w:ind w:firstLineChars="0"/>
        <w:rPr>
          <w:rFonts w:eastAsiaTheme="minorEastAsia"/>
          <w:b/>
          <w:lang w:eastAsia="zh-CN"/>
        </w:rPr>
      </w:pPr>
      <w:r w:rsidRPr="00F350E7">
        <w:rPr>
          <w:rFonts w:eastAsiaTheme="minorEastAsia"/>
          <w:b/>
          <w:i/>
          <w:iCs/>
          <w:lang w:eastAsia="zh-CN"/>
        </w:rPr>
        <w:t>L1-A3 event</w:t>
      </w:r>
      <w:r w:rsidRPr="00756CC1">
        <w:rPr>
          <w:rFonts w:eastAsiaTheme="minorEastAsia"/>
          <w:b/>
          <w:lang w:eastAsia="zh-CN"/>
        </w:rPr>
        <w:t xml:space="preserve"> is triggered when the quality of one or more RS in the candidate cell RS set is offset better than one or more RS in the serving cell RS set.</w:t>
      </w:r>
    </w:p>
    <w:p w14:paraId="762E569E" w14:textId="020DC219" w:rsidR="00C47A28" w:rsidRPr="00064927" w:rsidRDefault="00136F83" w:rsidP="00064927">
      <w:pPr>
        <w:pStyle w:val="afa"/>
        <w:numPr>
          <w:ilvl w:val="0"/>
          <w:numId w:val="26"/>
        </w:numPr>
        <w:spacing w:after="0"/>
        <w:ind w:firstLineChars="0"/>
        <w:rPr>
          <w:rFonts w:eastAsiaTheme="minorEastAsia"/>
          <w:b/>
          <w:lang w:eastAsia="zh-CN"/>
        </w:rPr>
      </w:pPr>
      <w:r w:rsidRPr="00F350E7">
        <w:rPr>
          <w:rFonts w:eastAsiaTheme="minorEastAsia"/>
          <w:b/>
          <w:i/>
          <w:iCs/>
          <w:lang w:eastAsia="zh-CN"/>
        </w:rPr>
        <w:t>L1-A5 event</w:t>
      </w:r>
      <w:r w:rsidRPr="00756CC1">
        <w:rPr>
          <w:rFonts w:eastAsiaTheme="minorEastAsia"/>
          <w:b/>
          <w:lang w:eastAsia="zh-CN"/>
        </w:rPr>
        <w:t xml:space="preserve"> is trigged when the quality of one of more RS in the serving cell RS set is worse than threshold1 and one or more RS in the candidate cell RS set is better than threshold2.</w:t>
      </w:r>
    </w:p>
    <w:p w14:paraId="2C24714B" w14:textId="21C03946" w:rsidR="00136F83" w:rsidRPr="007965C9" w:rsidRDefault="00136F83" w:rsidP="00136F83">
      <w:pPr>
        <w:rPr>
          <w:rFonts w:eastAsiaTheme="minorEastAsia"/>
          <w:b/>
          <w:lang w:val="en-US" w:eastAsia="zh-CN"/>
        </w:rPr>
      </w:pPr>
      <w:r w:rsidRPr="00E25BE6">
        <w:rPr>
          <w:rFonts w:eastAsiaTheme="minorEastAsia"/>
          <w:b/>
          <w:i/>
          <w:iCs/>
          <w:u w:val="single"/>
          <w:lang w:val="en-US" w:eastAsia="zh-CN"/>
        </w:rPr>
        <w:t>Proposal</w:t>
      </w:r>
      <w:r>
        <w:rPr>
          <w:rFonts w:eastAsiaTheme="minorEastAsia"/>
          <w:b/>
          <w:i/>
          <w:iCs/>
          <w:u w:val="single"/>
          <w:lang w:val="en-US" w:eastAsia="zh-CN"/>
        </w:rPr>
        <w:t>5</w:t>
      </w:r>
      <w:r w:rsidRPr="007965C9">
        <w:rPr>
          <w:rFonts w:eastAsiaTheme="minorEastAsia"/>
          <w:b/>
          <w:lang w:val="en-US" w:eastAsia="zh-CN"/>
        </w:rPr>
        <w:t xml:space="preserve">: Support hysteresis and time-to-trigger in the </w:t>
      </w:r>
      <w:r>
        <w:rPr>
          <w:rFonts w:eastAsiaTheme="minorEastAsia"/>
          <w:b/>
          <w:lang w:val="en-US" w:eastAsia="zh-CN"/>
        </w:rPr>
        <w:t xml:space="preserve">L1 </w:t>
      </w:r>
      <w:r w:rsidRPr="007965C9">
        <w:rPr>
          <w:rFonts w:eastAsiaTheme="minorEastAsia"/>
          <w:b/>
          <w:lang w:val="en-US" w:eastAsia="zh-CN"/>
        </w:rPr>
        <w:t xml:space="preserve">event design to avoid unnecessary </w:t>
      </w:r>
      <w:r>
        <w:rPr>
          <w:rFonts w:eastAsiaTheme="minorEastAsia"/>
          <w:b/>
          <w:lang w:val="en-US" w:eastAsia="zh-CN"/>
        </w:rPr>
        <w:t xml:space="preserve">report </w:t>
      </w:r>
      <w:r w:rsidR="00064927" w:rsidRPr="007965C9">
        <w:rPr>
          <w:rFonts w:eastAsiaTheme="minorEastAsia"/>
          <w:b/>
          <w:lang w:val="en-US" w:eastAsia="zh-CN"/>
        </w:rPr>
        <w:t>triggering</w:t>
      </w:r>
      <w:r w:rsidR="00064927">
        <w:rPr>
          <w:rFonts w:eastAsiaTheme="minorEastAsia"/>
          <w:b/>
          <w:lang w:val="en-US" w:eastAsia="zh-CN"/>
        </w:rPr>
        <w:t>.</w:t>
      </w:r>
    </w:p>
    <w:p w14:paraId="16072BB5" w14:textId="3DFCE96F" w:rsidR="00136F83" w:rsidRDefault="00F44560" w:rsidP="005A70F5">
      <w:pPr>
        <w:rPr>
          <w:rFonts w:eastAsia="等线"/>
          <w:bCs/>
          <w:i/>
          <w:iCs/>
          <w:lang w:val="en-US" w:eastAsia="zh-CN"/>
        </w:rPr>
      </w:pPr>
      <w:r w:rsidRPr="006821F8">
        <w:rPr>
          <w:rFonts w:eastAsia="等线"/>
          <w:bCs/>
          <w:i/>
          <w:iCs/>
          <w:highlight w:val="yellow"/>
          <w:lang w:val="en-US" w:eastAsia="zh-CN"/>
        </w:rPr>
        <w:t>Report container</w:t>
      </w:r>
    </w:p>
    <w:p w14:paraId="12D4CCDD" w14:textId="77777777" w:rsidR="00F44560" w:rsidRDefault="00F44560" w:rsidP="00F44560">
      <w:pPr>
        <w:rPr>
          <w:rFonts w:eastAsiaTheme="minorEastAsia"/>
          <w:b/>
          <w:lang w:val="en-US" w:eastAsia="zh-CN"/>
        </w:rPr>
      </w:pPr>
      <w:r w:rsidRPr="00C47A28">
        <w:rPr>
          <w:rFonts w:eastAsiaTheme="minorEastAsia"/>
          <w:b/>
          <w:i/>
          <w:iCs/>
          <w:u w:val="single"/>
          <w:lang w:val="en-US" w:eastAsia="zh-CN"/>
        </w:rPr>
        <w:t>Proposal6</w:t>
      </w:r>
      <w:r w:rsidRPr="00C47A28">
        <w:rPr>
          <w:rFonts w:eastAsiaTheme="minorEastAsia"/>
          <w:b/>
          <w:i/>
          <w:iCs/>
          <w:lang w:val="en-US" w:eastAsia="zh-CN"/>
        </w:rPr>
        <w:t>:</w:t>
      </w:r>
      <w:r w:rsidRPr="00A2317A">
        <w:rPr>
          <w:rFonts w:eastAsiaTheme="minorEastAsia"/>
          <w:b/>
          <w:lang w:val="en-US" w:eastAsia="zh-CN"/>
        </w:rPr>
        <w:t xml:space="preserve"> The </w:t>
      </w:r>
      <w:r>
        <w:rPr>
          <w:rFonts w:eastAsiaTheme="minorEastAsia"/>
          <w:b/>
          <w:lang w:val="en-US" w:eastAsia="zh-CN"/>
        </w:rPr>
        <w:t xml:space="preserve">event-triggered L1 </w:t>
      </w:r>
      <w:r w:rsidRPr="00A2317A">
        <w:rPr>
          <w:rFonts w:eastAsiaTheme="minorEastAsia"/>
          <w:b/>
          <w:lang w:val="en-US" w:eastAsia="zh-CN"/>
        </w:rPr>
        <w:t xml:space="preserve">report content </w:t>
      </w:r>
      <w:r>
        <w:rPr>
          <w:rFonts w:eastAsiaTheme="minorEastAsia"/>
          <w:b/>
          <w:lang w:val="en-US" w:eastAsia="zh-CN"/>
        </w:rPr>
        <w:t xml:space="preserve">should </w:t>
      </w:r>
      <w:r w:rsidRPr="00A2317A">
        <w:rPr>
          <w:rFonts w:eastAsiaTheme="minorEastAsia"/>
          <w:b/>
          <w:lang w:val="en-US" w:eastAsia="zh-CN"/>
        </w:rPr>
        <w:t>include L1-RSRP (or other quantity, e.g., L1-SINR if supported), RS ID and RS set ID (or some L1 measurement ID).</w:t>
      </w:r>
    </w:p>
    <w:p w14:paraId="2A9409CA" w14:textId="2FCE2646" w:rsidR="00F44560" w:rsidRPr="00064927" w:rsidRDefault="00CE0FED" w:rsidP="005A70F5">
      <w:pPr>
        <w:rPr>
          <w:rFonts w:eastAsia="等线"/>
          <w:b/>
          <w:lang w:val="en-US" w:eastAsia="zh-CN"/>
        </w:rPr>
      </w:pPr>
      <w:r w:rsidRPr="00C47A28">
        <w:rPr>
          <w:rFonts w:eastAsiaTheme="minorEastAsia"/>
          <w:b/>
          <w:i/>
          <w:iCs/>
          <w:u w:val="single"/>
          <w:lang w:val="en-US" w:eastAsia="zh-CN"/>
        </w:rPr>
        <w:t>Proposal7</w:t>
      </w:r>
      <w:r w:rsidRPr="00075281">
        <w:rPr>
          <w:rFonts w:eastAsiaTheme="minorEastAsia"/>
          <w:b/>
          <w:lang w:val="en-US" w:eastAsia="zh-CN"/>
        </w:rPr>
        <w:t>:</w:t>
      </w:r>
      <w:r>
        <w:rPr>
          <w:rFonts w:eastAsiaTheme="minorEastAsia"/>
          <w:b/>
          <w:lang w:val="en-US" w:eastAsia="zh-CN"/>
        </w:rPr>
        <w:t xml:space="preserve"> Postpone the discussion on the report format of L1 report until further progress is made in the report content.</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77777777" w:rsidR="005A70F5" w:rsidRDefault="005A70F5" w:rsidP="005A70F5">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r>
        <w:rPr>
          <w:rFonts w:eastAsia="宋体"/>
          <w:lang w:val="en-US" w:eastAsia="zh-CN"/>
        </w:rPr>
        <w:t>.</w:t>
      </w:r>
      <w:bookmarkStart w:id="4" w:name="_Ref162454731"/>
      <w:bookmarkEnd w:id="3"/>
    </w:p>
    <w:p w14:paraId="23055045" w14:textId="1FED8392" w:rsidR="00D25495" w:rsidRPr="005A70F5" w:rsidRDefault="005A70F5" w:rsidP="005A70F5">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RAN1 #11</w:t>
      </w:r>
      <w:r>
        <w:rPr>
          <w:lang w:eastAsia="en-GB"/>
        </w:rPr>
        <w:t>6 chairman notes;</w:t>
      </w:r>
      <w:bookmarkEnd w:id="4"/>
    </w:p>
    <w:sectPr w:rsidR="00D25495" w:rsidRPr="005A70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F4309" w14:textId="77777777" w:rsidR="007047C9" w:rsidRDefault="007047C9">
      <w:pPr>
        <w:spacing w:after="0"/>
      </w:pPr>
      <w:r>
        <w:separator/>
      </w:r>
    </w:p>
  </w:endnote>
  <w:endnote w:type="continuationSeparator" w:id="0">
    <w:p w14:paraId="5FFC3454" w14:textId="77777777" w:rsidR="007047C9" w:rsidRDefault="00704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DF038" w14:textId="77777777" w:rsidR="007047C9" w:rsidRDefault="007047C9">
      <w:pPr>
        <w:spacing w:after="0"/>
      </w:pPr>
      <w:r>
        <w:separator/>
      </w:r>
    </w:p>
  </w:footnote>
  <w:footnote w:type="continuationSeparator" w:id="0">
    <w:p w14:paraId="15C98D51" w14:textId="77777777" w:rsidR="007047C9" w:rsidRDefault="007047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2"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DE424A"/>
    <w:multiLevelType w:val="hybridMultilevel"/>
    <w:tmpl w:val="BDF85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0F73C4"/>
    <w:multiLevelType w:val="hybridMultilevel"/>
    <w:tmpl w:val="034A8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14"/>
  </w:num>
  <w:num w:numId="4">
    <w:abstractNumId w:val="12"/>
  </w:num>
  <w:num w:numId="5">
    <w:abstractNumId w:val="8"/>
  </w:num>
  <w:num w:numId="6">
    <w:abstractNumId w:val="3"/>
  </w:num>
  <w:num w:numId="7">
    <w:abstractNumId w:val="19"/>
  </w:num>
  <w:num w:numId="8">
    <w:abstractNumId w:val="18"/>
  </w:num>
  <w:num w:numId="9">
    <w:abstractNumId w:val="10"/>
  </w:num>
  <w:num w:numId="10">
    <w:abstractNumId w:val="15"/>
  </w:num>
  <w:num w:numId="11">
    <w:abstractNumId w:val="22"/>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21"/>
  </w:num>
  <w:num w:numId="17">
    <w:abstractNumId w:val="16"/>
  </w:num>
  <w:num w:numId="18">
    <w:abstractNumId w:val="20"/>
  </w:num>
  <w:num w:numId="19">
    <w:abstractNumId w:val="17"/>
  </w:num>
  <w:num w:numId="20">
    <w:abstractNumId w:val="2"/>
  </w:num>
  <w:num w:numId="21">
    <w:abstractNumId w:val="5"/>
  </w:num>
  <w:num w:numId="22">
    <w:abstractNumId w:val="9"/>
  </w:num>
  <w:num w:numId="23">
    <w:abstractNumId w:val="13"/>
  </w:num>
  <w:num w:numId="24">
    <w:abstractNumId w:val="6"/>
  </w:num>
  <w:num w:numId="25">
    <w:abstractNumId w:val="2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2E62"/>
    <w:rsid w:val="00052FF2"/>
    <w:rsid w:val="00053266"/>
    <w:rsid w:val="00053888"/>
    <w:rsid w:val="00053B45"/>
    <w:rsid w:val="00054A22"/>
    <w:rsid w:val="0005520B"/>
    <w:rsid w:val="000563F4"/>
    <w:rsid w:val="000564C6"/>
    <w:rsid w:val="000569A8"/>
    <w:rsid w:val="000571A1"/>
    <w:rsid w:val="0005763F"/>
    <w:rsid w:val="000618AF"/>
    <w:rsid w:val="0006219E"/>
    <w:rsid w:val="000626C1"/>
    <w:rsid w:val="00063308"/>
    <w:rsid w:val="0006409F"/>
    <w:rsid w:val="000646D0"/>
    <w:rsid w:val="00064701"/>
    <w:rsid w:val="00064927"/>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8C"/>
    <w:rsid w:val="000B06EF"/>
    <w:rsid w:val="000B0941"/>
    <w:rsid w:val="000B0BEB"/>
    <w:rsid w:val="000B1241"/>
    <w:rsid w:val="000B13B9"/>
    <w:rsid w:val="000B160D"/>
    <w:rsid w:val="000B29CD"/>
    <w:rsid w:val="000B2AEF"/>
    <w:rsid w:val="000B354E"/>
    <w:rsid w:val="000B448A"/>
    <w:rsid w:val="000B541D"/>
    <w:rsid w:val="000B6621"/>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49F"/>
    <w:rsid w:val="000D0AEC"/>
    <w:rsid w:val="000D138D"/>
    <w:rsid w:val="000D1602"/>
    <w:rsid w:val="000D2C97"/>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1550"/>
    <w:rsid w:val="000E2858"/>
    <w:rsid w:val="000E4210"/>
    <w:rsid w:val="000E4866"/>
    <w:rsid w:val="000E54AF"/>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41E2"/>
    <w:rsid w:val="000F433E"/>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5F55"/>
    <w:rsid w:val="00106196"/>
    <w:rsid w:val="00106241"/>
    <w:rsid w:val="00106DCD"/>
    <w:rsid w:val="00106EBE"/>
    <w:rsid w:val="001074AB"/>
    <w:rsid w:val="00107DFB"/>
    <w:rsid w:val="00110292"/>
    <w:rsid w:val="00110E13"/>
    <w:rsid w:val="00111015"/>
    <w:rsid w:val="001118EA"/>
    <w:rsid w:val="00111D46"/>
    <w:rsid w:val="001120FA"/>
    <w:rsid w:val="001128FE"/>
    <w:rsid w:val="00112CCA"/>
    <w:rsid w:val="0011301A"/>
    <w:rsid w:val="0011350E"/>
    <w:rsid w:val="001140E6"/>
    <w:rsid w:val="00115F32"/>
    <w:rsid w:val="00116042"/>
    <w:rsid w:val="00117133"/>
    <w:rsid w:val="00117848"/>
    <w:rsid w:val="00117D80"/>
    <w:rsid w:val="00120083"/>
    <w:rsid w:val="00120432"/>
    <w:rsid w:val="001209D1"/>
    <w:rsid w:val="00120C04"/>
    <w:rsid w:val="001235FA"/>
    <w:rsid w:val="00123A21"/>
    <w:rsid w:val="00123D33"/>
    <w:rsid w:val="00124CAE"/>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6F83"/>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2EE2"/>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3EA7"/>
    <w:rsid w:val="00174024"/>
    <w:rsid w:val="00174A7D"/>
    <w:rsid w:val="00174D5D"/>
    <w:rsid w:val="00174EC1"/>
    <w:rsid w:val="00175F21"/>
    <w:rsid w:val="001761C6"/>
    <w:rsid w:val="0017665A"/>
    <w:rsid w:val="00176CE0"/>
    <w:rsid w:val="00177237"/>
    <w:rsid w:val="001774FD"/>
    <w:rsid w:val="00177BCF"/>
    <w:rsid w:val="00180329"/>
    <w:rsid w:val="001807CD"/>
    <w:rsid w:val="00180EC8"/>
    <w:rsid w:val="00181539"/>
    <w:rsid w:val="00182690"/>
    <w:rsid w:val="00183A19"/>
    <w:rsid w:val="00183D6E"/>
    <w:rsid w:val="00185485"/>
    <w:rsid w:val="0018581F"/>
    <w:rsid w:val="001859A1"/>
    <w:rsid w:val="00186586"/>
    <w:rsid w:val="00186F92"/>
    <w:rsid w:val="00187273"/>
    <w:rsid w:val="0018732B"/>
    <w:rsid w:val="0018790F"/>
    <w:rsid w:val="00187F4C"/>
    <w:rsid w:val="001906B3"/>
    <w:rsid w:val="0019097A"/>
    <w:rsid w:val="0019101B"/>
    <w:rsid w:val="001911A2"/>
    <w:rsid w:val="001912B1"/>
    <w:rsid w:val="001915C8"/>
    <w:rsid w:val="001924F4"/>
    <w:rsid w:val="0019251A"/>
    <w:rsid w:val="00192785"/>
    <w:rsid w:val="00193A82"/>
    <w:rsid w:val="001942EA"/>
    <w:rsid w:val="001943E4"/>
    <w:rsid w:val="00194D6A"/>
    <w:rsid w:val="00194DFB"/>
    <w:rsid w:val="001964F9"/>
    <w:rsid w:val="001971A7"/>
    <w:rsid w:val="00197903"/>
    <w:rsid w:val="00197BAA"/>
    <w:rsid w:val="001A009C"/>
    <w:rsid w:val="001A00B6"/>
    <w:rsid w:val="001A20C1"/>
    <w:rsid w:val="001A2161"/>
    <w:rsid w:val="001A2363"/>
    <w:rsid w:val="001A279D"/>
    <w:rsid w:val="001A40D6"/>
    <w:rsid w:val="001A42BD"/>
    <w:rsid w:val="001A5B8C"/>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541"/>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020"/>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7A8"/>
    <w:rsid w:val="00203861"/>
    <w:rsid w:val="00205615"/>
    <w:rsid w:val="00205F37"/>
    <w:rsid w:val="00206D75"/>
    <w:rsid w:val="00206E13"/>
    <w:rsid w:val="0020716A"/>
    <w:rsid w:val="00207B2F"/>
    <w:rsid w:val="00210B26"/>
    <w:rsid w:val="002115C7"/>
    <w:rsid w:val="00212194"/>
    <w:rsid w:val="002121EB"/>
    <w:rsid w:val="0021226A"/>
    <w:rsid w:val="00212566"/>
    <w:rsid w:val="00212748"/>
    <w:rsid w:val="002127B8"/>
    <w:rsid w:val="00212AFB"/>
    <w:rsid w:val="00212CA8"/>
    <w:rsid w:val="00214B24"/>
    <w:rsid w:val="0021552C"/>
    <w:rsid w:val="0021599B"/>
    <w:rsid w:val="0021617D"/>
    <w:rsid w:val="00216768"/>
    <w:rsid w:val="00216D1C"/>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25E"/>
    <w:rsid w:val="0022777B"/>
    <w:rsid w:val="002302BD"/>
    <w:rsid w:val="002305F0"/>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2E0"/>
    <w:rsid w:val="002654B8"/>
    <w:rsid w:val="0026554D"/>
    <w:rsid w:val="002656A0"/>
    <w:rsid w:val="00265EBE"/>
    <w:rsid w:val="0026643A"/>
    <w:rsid w:val="0026647C"/>
    <w:rsid w:val="00266A96"/>
    <w:rsid w:val="00267944"/>
    <w:rsid w:val="00267D1E"/>
    <w:rsid w:val="00270478"/>
    <w:rsid w:val="00270918"/>
    <w:rsid w:val="002711E6"/>
    <w:rsid w:val="002717A5"/>
    <w:rsid w:val="00271B5D"/>
    <w:rsid w:val="00271E36"/>
    <w:rsid w:val="00273689"/>
    <w:rsid w:val="0027368F"/>
    <w:rsid w:val="00273AD0"/>
    <w:rsid w:val="002742DF"/>
    <w:rsid w:val="0027567C"/>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153B"/>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C62"/>
    <w:rsid w:val="002A2D1E"/>
    <w:rsid w:val="002A3081"/>
    <w:rsid w:val="002A3AAF"/>
    <w:rsid w:val="002A3F33"/>
    <w:rsid w:val="002A4014"/>
    <w:rsid w:val="002A4761"/>
    <w:rsid w:val="002A47D6"/>
    <w:rsid w:val="002A57F6"/>
    <w:rsid w:val="002A5E05"/>
    <w:rsid w:val="002B0786"/>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6B74"/>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3D8C"/>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5FF1"/>
    <w:rsid w:val="003260CC"/>
    <w:rsid w:val="0032676C"/>
    <w:rsid w:val="00327029"/>
    <w:rsid w:val="0033149D"/>
    <w:rsid w:val="003314D9"/>
    <w:rsid w:val="0033165E"/>
    <w:rsid w:val="00331A93"/>
    <w:rsid w:val="0033242A"/>
    <w:rsid w:val="0033297D"/>
    <w:rsid w:val="00333EF5"/>
    <w:rsid w:val="0033416E"/>
    <w:rsid w:val="003351C7"/>
    <w:rsid w:val="0033530B"/>
    <w:rsid w:val="0033556C"/>
    <w:rsid w:val="0033597C"/>
    <w:rsid w:val="00336046"/>
    <w:rsid w:val="00336D80"/>
    <w:rsid w:val="00337E71"/>
    <w:rsid w:val="00340B18"/>
    <w:rsid w:val="003423FC"/>
    <w:rsid w:val="003424E3"/>
    <w:rsid w:val="00342B01"/>
    <w:rsid w:val="00342D0F"/>
    <w:rsid w:val="00342FDC"/>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19"/>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224"/>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909"/>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BCF"/>
    <w:rsid w:val="003A4919"/>
    <w:rsid w:val="003A4FEB"/>
    <w:rsid w:val="003A538E"/>
    <w:rsid w:val="003A556B"/>
    <w:rsid w:val="003A563E"/>
    <w:rsid w:val="003A57E7"/>
    <w:rsid w:val="003A5AC6"/>
    <w:rsid w:val="003A5BB6"/>
    <w:rsid w:val="003A614C"/>
    <w:rsid w:val="003A67A2"/>
    <w:rsid w:val="003A6804"/>
    <w:rsid w:val="003A711D"/>
    <w:rsid w:val="003B0188"/>
    <w:rsid w:val="003B075C"/>
    <w:rsid w:val="003B1063"/>
    <w:rsid w:val="003B1754"/>
    <w:rsid w:val="003B18D8"/>
    <w:rsid w:val="003B1BBB"/>
    <w:rsid w:val="003B26FD"/>
    <w:rsid w:val="003B3163"/>
    <w:rsid w:val="003B3E4C"/>
    <w:rsid w:val="003B418D"/>
    <w:rsid w:val="003B4DCA"/>
    <w:rsid w:val="003B54C3"/>
    <w:rsid w:val="003B5827"/>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37DA"/>
    <w:rsid w:val="003E49A5"/>
    <w:rsid w:val="003E4D0D"/>
    <w:rsid w:val="003E5715"/>
    <w:rsid w:val="003E66E6"/>
    <w:rsid w:val="003E763D"/>
    <w:rsid w:val="003E766B"/>
    <w:rsid w:val="003E7C56"/>
    <w:rsid w:val="003F0406"/>
    <w:rsid w:val="003F045D"/>
    <w:rsid w:val="003F09F9"/>
    <w:rsid w:val="003F0F01"/>
    <w:rsid w:val="003F1712"/>
    <w:rsid w:val="003F24DC"/>
    <w:rsid w:val="003F25AF"/>
    <w:rsid w:val="003F39BB"/>
    <w:rsid w:val="003F44D3"/>
    <w:rsid w:val="003F557B"/>
    <w:rsid w:val="003F588D"/>
    <w:rsid w:val="003F5E8C"/>
    <w:rsid w:val="003F5FD5"/>
    <w:rsid w:val="003F6F87"/>
    <w:rsid w:val="0040058A"/>
    <w:rsid w:val="00400853"/>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23FC"/>
    <w:rsid w:val="00463E45"/>
    <w:rsid w:val="004650D1"/>
    <w:rsid w:val="004658FD"/>
    <w:rsid w:val="004666CA"/>
    <w:rsid w:val="00466A2C"/>
    <w:rsid w:val="004677E0"/>
    <w:rsid w:val="00470878"/>
    <w:rsid w:val="004717DD"/>
    <w:rsid w:val="00471E8E"/>
    <w:rsid w:val="0047246C"/>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1094"/>
    <w:rsid w:val="00481ED6"/>
    <w:rsid w:val="00481EF6"/>
    <w:rsid w:val="00482064"/>
    <w:rsid w:val="004835FC"/>
    <w:rsid w:val="004839E4"/>
    <w:rsid w:val="00483F53"/>
    <w:rsid w:val="00484207"/>
    <w:rsid w:val="0048434B"/>
    <w:rsid w:val="00484493"/>
    <w:rsid w:val="00484747"/>
    <w:rsid w:val="0048495D"/>
    <w:rsid w:val="0048597F"/>
    <w:rsid w:val="0048634C"/>
    <w:rsid w:val="00486DCB"/>
    <w:rsid w:val="00487713"/>
    <w:rsid w:val="00487B67"/>
    <w:rsid w:val="00487BDE"/>
    <w:rsid w:val="004902DF"/>
    <w:rsid w:val="0049060D"/>
    <w:rsid w:val="004914D5"/>
    <w:rsid w:val="00491C74"/>
    <w:rsid w:val="004922B1"/>
    <w:rsid w:val="00492829"/>
    <w:rsid w:val="00492B2F"/>
    <w:rsid w:val="00492E72"/>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C4E"/>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125"/>
    <w:rsid w:val="004E649D"/>
    <w:rsid w:val="004E6643"/>
    <w:rsid w:val="004E6E4E"/>
    <w:rsid w:val="004E6EBA"/>
    <w:rsid w:val="004E731E"/>
    <w:rsid w:val="004E78A2"/>
    <w:rsid w:val="004F00E2"/>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0E4"/>
    <w:rsid w:val="00507392"/>
    <w:rsid w:val="0050782F"/>
    <w:rsid w:val="00507CD6"/>
    <w:rsid w:val="00507DC5"/>
    <w:rsid w:val="00510468"/>
    <w:rsid w:val="00510552"/>
    <w:rsid w:val="0051062E"/>
    <w:rsid w:val="0051199D"/>
    <w:rsid w:val="00512935"/>
    <w:rsid w:val="00512E33"/>
    <w:rsid w:val="00513534"/>
    <w:rsid w:val="00513F16"/>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27378"/>
    <w:rsid w:val="005302DF"/>
    <w:rsid w:val="00530314"/>
    <w:rsid w:val="00530432"/>
    <w:rsid w:val="00530AE3"/>
    <w:rsid w:val="005317C0"/>
    <w:rsid w:val="005322E0"/>
    <w:rsid w:val="005325AC"/>
    <w:rsid w:val="00532D6F"/>
    <w:rsid w:val="005333F2"/>
    <w:rsid w:val="00533882"/>
    <w:rsid w:val="00533D0C"/>
    <w:rsid w:val="00534765"/>
    <w:rsid w:val="0053580F"/>
    <w:rsid w:val="00535D4F"/>
    <w:rsid w:val="00535EA1"/>
    <w:rsid w:val="005363F3"/>
    <w:rsid w:val="00536438"/>
    <w:rsid w:val="005365A5"/>
    <w:rsid w:val="00536627"/>
    <w:rsid w:val="00537126"/>
    <w:rsid w:val="00537624"/>
    <w:rsid w:val="00537BC9"/>
    <w:rsid w:val="00540327"/>
    <w:rsid w:val="00540D58"/>
    <w:rsid w:val="005421E9"/>
    <w:rsid w:val="005424D2"/>
    <w:rsid w:val="00542CF1"/>
    <w:rsid w:val="0054355B"/>
    <w:rsid w:val="00543E6C"/>
    <w:rsid w:val="005441BA"/>
    <w:rsid w:val="00545ADB"/>
    <w:rsid w:val="00545B39"/>
    <w:rsid w:val="005467DF"/>
    <w:rsid w:val="005468DA"/>
    <w:rsid w:val="005469F7"/>
    <w:rsid w:val="00546E1B"/>
    <w:rsid w:val="0055013B"/>
    <w:rsid w:val="0055066B"/>
    <w:rsid w:val="0055178D"/>
    <w:rsid w:val="005527D2"/>
    <w:rsid w:val="005543ED"/>
    <w:rsid w:val="00555796"/>
    <w:rsid w:val="00555800"/>
    <w:rsid w:val="005559F1"/>
    <w:rsid w:val="005567E9"/>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61B6"/>
    <w:rsid w:val="005665EA"/>
    <w:rsid w:val="00567D46"/>
    <w:rsid w:val="00570007"/>
    <w:rsid w:val="00570345"/>
    <w:rsid w:val="005718BC"/>
    <w:rsid w:val="005718C4"/>
    <w:rsid w:val="00571B53"/>
    <w:rsid w:val="005721B6"/>
    <w:rsid w:val="005737EA"/>
    <w:rsid w:val="00573D27"/>
    <w:rsid w:val="00573DFE"/>
    <w:rsid w:val="0057421E"/>
    <w:rsid w:val="00574CAD"/>
    <w:rsid w:val="00574F22"/>
    <w:rsid w:val="0057516E"/>
    <w:rsid w:val="00576F4C"/>
    <w:rsid w:val="00577C0D"/>
    <w:rsid w:val="005811EA"/>
    <w:rsid w:val="00581A3C"/>
    <w:rsid w:val="00581B93"/>
    <w:rsid w:val="00581FDD"/>
    <w:rsid w:val="0058209B"/>
    <w:rsid w:val="00582DFC"/>
    <w:rsid w:val="00583330"/>
    <w:rsid w:val="005840F3"/>
    <w:rsid w:val="00584F87"/>
    <w:rsid w:val="00585124"/>
    <w:rsid w:val="005856F6"/>
    <w:rsid w:val="005858F2"/>
    <w:rsid w:val="00586273"/>
    <w:rsid w:val="005866C4"/>
    <w:rsid w:val="00586971"/>
    <w:rsid w:val="0058764A"/>
    <w:rsid w:val="00587D80"/>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88D"/>
    <w:rsid w:val="005A4BB5"/>
    <w:rsid w:val="005A52E0"/>
    <w:rsid w:val="005A626B"/>
    <w:rsid w:val="005A6796"/>
    <w:rsid w:val="005A70F5"/>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6C5"/>
    <w:rsid w:val="005C5CDF"/>
    <w:rsid w:val="005C5D56"/>
    <w:rsid w:val="005C6485"/>
    <w:rsid w:val="005C665D"/>
    <w:rsid w:val="005C66C3"/>
    <w:rsid w:val="005C6DBB"/>
    <w:rsid w:val="005C7CE3"/>
    <w:rsid w:val="005C7FFB"/>
    <w:rsid w:val="005D009A"/>
    <w:rsid w:val="005D06B9"/>
    <w:rsid w:val="005D1038"/>
    <w:rsid w:val="005D1162"/>
    <w:rsid w:val="005D1555"/>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A6"/>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5F0"/>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36A"/>
    <w:rsid w:val="00621F50"/>
    <w:rsid w:val="006220FF"/>
    <w:rsid w:val="00622F11"/>
    <w:rsid w:val="00624C7D"/>
    <w:rsid w:val="0062535D"/>
    <w:rsid w:val="00626D9F"/>
    <w:rsid w:val="00627194"/>
    <w:rsid w:val="00630286"/>
    <w:rsid w:val="00630822"/>
    <w:rsid w:val="00632183"/>
    <w:rsid w:val="0063248E"/>
    <w:rsid w:val="00632A1C"/>
    <w:rsid w:val="00632F11"/>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96B"/>
    <w:rsid w:val="00651A98"/>
    <w:rsid w:val="006526C5"/>
    <w:rsid w:val="006529EB"/>
    <w:rsid w:val="00652B5F"/>
    <w:rsid w:val="00652BED"/>
    <w:rsid w:val="0065347E"/>
    <w:rsid w:val="00653833"/>
    <w:rsid w:val="00654346"/>
    <w:rsid w:val="006544D2"/>
    <w:rsid w:val="00655289"/>
    <w:rsid w:val="006565F7"/>
    <w:rsid w:val="006567DB"/>
    <w:rsid w:val="0065683D"/>
    <w:rsid w:val="00656FF3"/>
    <w:rsid w:val="0065759A"/>
    <w:rsid w:val="00661C44"/>
    <w:rsid w:val="00662013"/>
    <w:rsid w:val="00662093"/>
    <w:rsid w:val="006653CB"/>
    <w:rsid w:val="00665665"/>
    <w:rsid w:val="00665AB1"/>
    <w:rsid w:val="00667E1E"/>
    <w:rsid w:val="00667E62"/>
    <w:rsid w:val="00670B9A"/>
    <w:rsid w:val="006712C3"/>
    <w:rsid w:val="00672350"/>
    <w:rsid w:val="0067273D"/>
    <w:rsid w:val="00672846"/>
    <w:rsid w:val="00672ADB"/>
    <w:rsid w:val="00674521"/>
    <w:rsid w:val="006746A2"/>
    <w:rsid w:val="006762AF"/>
    <w:rsid w:val="006765A8"/>
    <w:rsid w:val="00677A74"/>
    <w:rsid w:val="00677EAE"/>
    <w:rsid w:val="00680BAB"/>
    <w:rsid w:val="006810A4"/>
    <w:rsid w:val="00681303"/>
    <w:rsid w:val="006817BB"/>
    <w:rsid w:val="00681D65"/>
    <w:rsid w:val="006821F8"/>
    <w:rsid w:val="00682BAF"/>
    <w:rsid w:val="006840C7"/>
    <w:rsid w:val="0068423E"/>
    <w:rsid w:val="006843FA"/>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8E"/>
    <w:rsid w:val="006A77AC"/>
    <w:rsid w:val="006A77D3"/>
    <w:rsid w:val="006A78DC"/>
    <w:rsid w:val="006B0D8F"/>
    <w:rsid w:val="006B2331"/>
    <w:rsid w:val="006B2334"/>
    <w:rsid w:val="006B25F0"/>
    <w:rsid w:val="006B290B"/>
    <w:rsid w:val="006B29CD"/>
    <w:rsid w:val="006B2B57"/>
    <w:rsid w:val="006B3CA3"/>
    <w:rsid w:val="006B3D8E"/>
    <w:rsid w:val="006B4D1F"/>
    <w:rsid w:val="006B5124"/>
    <w:rsid w:val="006B6156"/>
    <w:rsid w:val="006B6A08"/>
    <w:rsid w:val="006B6D14"/>
    <w:rsid w:val="006B6EB3"/>
    <w:rsid w:val="006B73A7"/>
    <w:rsid w:val="006B7D2C"/>
    <w:rsid w:val="006C043E"/>
    <w:rsid w:val="006C0E8C"/>
    <w:rsid w:val="006C1BB3"/>
    <w:rsid w:val="006C1C4A"/>
    <w:rsid w:val="006C2173"/>
    <w:rsid w:val="006C23EE"/>
    <w:rsid w:val="006C371F"/>
    <w:rsid w:val="006C45CF"/>
    <w:rsid w:val="006C4CD0"/>
    <w:rsid w:val="006C560C"/>
    <w:rsid w:val="006C5B98"/>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06FC"/>
    <w:rsid w:val="00701E8C"/>
    <w:rsid w:val="0070239C"/>
    <w:rsid w:val="007025DC"/>
    <w:rsid w:val="00703FF1"/>
    <w:rsid w:val="00704128"/>
    <w:rsid w:val="0070428F"/>
    <w:rsid w:val="0070436B"/>
    <w:rsid w:val="007047C9"/>
    <w:rsid w:val="00704E96"/>
    <w:rsid w:val="00705DA1"/>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3E62"/>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05A"/>
    <w:rsid w:val="00760169"/>
    <w:rsid w:val="00760BF8"/>
    <w:rsid w:val="00760E9D"/>
    <w:rsid w:val="00763A16"/>
    <w:rsid w:val="00764A39"/>
    <w:rsid w:val="00764BAC"/>
    <w:rsid w:val="00764F4C"/>
    <w:rsid w:val="00766A59"/>
    <w:rsid w:val="00766A9D"/>
    <w:rsid w:val="00766CCB"/>
    <w:rsid w:val="00766F1D"/>
    <w:rsid w:val="007671B9"/>
    <w:rsid w:val="0076749C"/>
    <w:rsid w:val="00767ACE"/>
    <w:rsid w:val="00767EB4"/>
    <w:rsid w:val="007703B7"/>
    <w:rsid w:val="00770CD3"/>
    <w:rsid w:val="00771267"/>
    <w:rsid w:val="007714EB"/>
    <w:rsid w:val="00773B8C"/>
    <w:rsid w:val="00774771"/>
    <w:rsid w:val="00774A00"/>
    <w:rsid w:val="00774C6E"/>
    <w:rsid w:val="007751A1"/>
    <w:rsid w:val="00776245"/>
    <w:rsid w:val="007767F1"/>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897"/>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66"/>
    <w:rsid w:val="007B02EF"/>
    <w:rsid w:val="007B0B4B"/>
    <w:rsid w:val="007B0F58"/>
    <w:rsid w:val="007B2009"/>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13"/>
    <w:rsid w:val="007C4960"/>
    <w:rsid w:val="007C4D80"/>
    <w:rsid w:val="007C4FE9"/>
    <w:rsid w:val="007C5237"/>
    <w:rsid w:val="007C53C5"/>
    <w:rsid w:val="007C56A6"/>
    <w:rsid w:val="007C61EE"/>
    <w:rsid w:val="007C693A"/>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17BB"/>
    <w:rsid w:val="007E232F"/>
    <w:rsid w:val="007E2832"/>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84B"/>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703"/>
    <w:rsid w:val="00887C64"/>
    <w:rsid w:val="00891E9D"/>
    <w:rsid w:val="008926D3"/>
    <w:rsid w:val="00892822"/>
    <w:rsid w:val="00892C2A"/>
    <w:rsid w:val="00893102"/>
    <w:rsid w:val="00893361"/>
    <w:rsid w:val="0089342F"/>
    <w:rsid w:val="00893A46"/>
    <w:rsid w:val="0089474E"/>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5E8"/>
    <w:rsid w:val="008B69D5"/>
    <w:rsid w:val="008B6A24"/>
    <w:rsid w:val="008B7565"/>
    <w:rsid w:val="008B772E"/>
    <w:rsid w:val="008B790F"/>
    <w:rsid w:val="008C1C47"/>
    <w:rsid w:val="008C4346"/>
    <w:rsid w:val="008C4583"/>
    <w:rsid w:val="008C46EC"/>
    <w:rsid w:val="008C4930"/>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6B9F"/>
    <w:rsid w:val="00907BDE"/>
    <w:rsid w:val="0091002A"/>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696"/>
    <w:rsid w:val="00924D92"/>
    <w:rsid w:val="00924FA1"/>
    <w:rsid w:val="0092571A"/>
    <w:rsid w:val="009259C6"/>
    <w:rsid w:val="00926C41"/>
    <w:rsid w:val="009271F5"/>
    <w:rsid w:val="00927E6F"/>
    <w:rsid w:val="00930640"/>
    <w:rsid w:val="009306DD"/>
    <w:rsid w:val="0093084C"/>
    <w:rsid w:val="00931136"/>
    <w:rsid w:val="0093199C"/>
    <w:rsid w:val="00931CA6"/>
    <w:rsid w:val="00932486"/>
    <w:rsid w:val="00932AC2"/>
    <w:rsid w:val="0093462B"/>
    <w:rsid w:val="00934DD0"/>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682"/>
    <w:rsid w:val="00983173"/>
    <w:rsid w:val="00984529"/>
    <w:rsid w:val="00985108"/>
    <w:rsid w:val="00985329"/>
    <w:rsid w:val="0098539A"/>
    <w:rsid w:val="009858E7"/>
    <w:rsid w:val="00985905"/>
    <w:rsid w:val="00987159"/>
    <w:rsid w:val="0098739F"/>
    <w:rsid w:val="009878C1"/>
    <w:rsid w:val="00987C57"/>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44D0"/>
    <w:rsid w:val="009A4757"/>
    <w:rsid w:val="009A4B1B"/>
    <w:rsid w:val="009A4BF9"/>
    <w:rsid w:val="009A512D"/>
    <w:rsid w:val="009A5D76"/>
    <w:rsid w:val="009A61DC"/>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2EAA"/>
    <w:rsid w:val="009C3AFE"/>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74D"/>
    <w:rsid w:val="00A07CB6"/>
    <w:rsid w:val="00A07FA0"/>
    <w:rsid w:val="00A10EA7"/>
    <w:rsid w:val="00A10F02"/>
    <w:rsid w:val="00A11972"/>
    <w:rsid w:val="00A11BF4"/>
    <w:rsid w:val="00A11CEB"/>
    <w:rsid w:val="00A123D5"/>
    <w:rsid w:val="00A13201"/>
    <w:rsid w:val="00A13B59"/>
    <w:rsid w:val="00A13B9E"/>
    <w:rsid w:val="00A13DE9"/>
    <w:rsid w:val="00A146F5"/>
    <w:rsid w:val="00A14A12"/>
    <w:rsid w:val="00A14E16"/>
    <w:rsid w:val="00A158C6"/>
    <w:rsid w:val="00A15907"/>
    <w:rsid w:val="00A164B4"/>
    <w:rsid w:val="00A16E71"/>
    <w:rsid w:val="00A17823"/>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3E4"/>
    <w:rsid w:val="00A3352C"/>
    <w:rsid w:val="00A33F2A"/>
    <w:rsid w:val="00A34249"/>
    <w:rsid w:val="00A34450"/>
    <w:rsid w:val="00A348D4"/>
    <w:rsid w:val="00A34E8A"/>
    <w:rsid w:val="00A36024"/>
    <w:rsid w:val="00A3615E"/>
    <w:rsid w:val="00A36ABB"/>
    <w:rsid w:val="00A36DB2"/>
    <w:rsid w:val="00A37939"/>
    <w:rsid w:val="00A40D6F"/>
    <w:rsid w:val="00A41185"/>
    <w:rsid w:val="00A41B87"/>
    <w:rsid w:val="00A41C8B"/>
    <w:rsid w:val="00A422E2"/>
    <w:rsid w:val="00A44258"/>
    <w:rsid w:val="00A4455B"/>
    <w:rsid w:val="00A45D59"/>
    <w:rsid w:val="00A46542"/>
    <w:rsid w:val="00A46908"/>
    <w:rsid w:val="00A46E98"/>
    <w:rsid w:val="00A4769D"/>
    <w:rsid w:val="00A47F09"/>
    <w:rsid w:val="00A507C3"/>
    <w:rsid w:val="00A509D7"/>
    <w:rsid w:val="00A51B10"/>
    <w:rsid w:val="00A52F2F"/>
    <w:rsid w:val="00A53002"/>
    <w:rsid w:val="00A5361E"/>
    <w:rsid w:val="00A53724"/>
    <w:rsid w:val="00A539CA"/>
    <w:rsid w:val="00A54099"/>
    <w:rsid w:val="00A54718"/>
    <w:rsid w:val="00A54BB6"/>
    <w:rsid w:val="00A54BEC"/>
    <w:rsid w:val="00A55672"/>
    <w:rsid w:val="00A557C6"/>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C1C"/>
    <w:rsid w:val="00A7533D"/>
    <w:rsid w:val="00A75B60"/>
    <w:rsid w:val="00A75EBD"/>
    <w:rsid w:val="00A76C2E"/>
    <w:rsid w:val="00A77694"/>
    <w:rsid w:val="00A8132E"/>
    <w:rsid w:val="00A8136A"/>
    <w:rsid w:val="00A81D15"/>
    <w:rsid w:val="00A82346"/>
    <w:rsid w:val="00A83665"/>
    <w:rsid w:val="00A83CEF"/>
    <w:rsid w:val="00A83D5D"/>
    <w:rsid w:val="00A84A96"/>
    <w:rsid w:val="00A84C08"/>
    <w:rsid w:val="00A86FC4"/>
    <w:rsid w:val="00A9077A"/>
    <w:rsid w:val="00A90CB1"/>
    <w:rsid w:val="00A90D92"/>
    <w:rsid w:val="00A917E6"/>
    <w:rsid w:val="00A92A04"/>
    <w:rsid w:val="00A92FF5"/>
    <w:rsid w:val="00A93F53"/>
    <w:rsid w:val="00A940FD"/>
    <w:rsid w:val="00A94A4B"/>
    <w:rsid w:val="00A95B91"/>
    <w:rsid w:val="00A95CB5"/>
    <w:rsid w:val="00A9626E"/>
    <w:rsid w:val="00A96274"/>
    <w:rsid w:val="00A963CF"/>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0E9"/>
    <w:rsid w:val="00AB0123"/>
    <w:rsid w:val="00AB0EBC"/>
    <w:rsid w:val="00AB1FBA"/>
    <w:rsid w:val="00AB29E6"/>
    <w:rsid w:val="00AB35B3"/>
    <w:rsid w:val="00AB4B36"/>
    <w:rsid w:val="00AB4F19"/>
    <w:rsid w:val="00AB507C"/>
    <w:rsid w:val="00AB5262"/>
    <w:rsid w:val="00AB6258"/>
    <w:rsid w:val="00AB678C"/>
    <w:rsid w:val="00AB6CFA"/>
    <w:rsid w:val="00AB78A1"/>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4827"/>
    <w:rsid w:val="00AD4E4C"/>
    <w:rsid w:val="00AD5712"/>
    <w:rsid w:val="00AD5CB6"/>
    <w:rsid w:val="00AD6A65"/>
    <w:rsid w:val="00AD7DE4"/>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202C"/>
    <w:rsid w:val="00AF24E2"/>
    <w:rsid w:val="00AF3269"/>
    <w:rsid w:val="00AF40BD"/>
    <w:rsid w:val="00AF491C"/>
    <w:rsid w:val="00AF49B4"/>
    <w:rsid w:val="00AF56D4"/>
    <w:rsid w:val="00AF572D"/>
    <w:rsid w:val="00AF578C"/>
    <w:rsid w:val="00AF63CA"/>
    <w:rsid w:val="00AF6411"/>
    <w:rsid w:val="00AF6CEC"/>
    <w:rsid w:val="00AF7851"/>
    <w:rsid w:val="00AF79B1"/>
    <w:rsid w:val="00AF7A23"/>
    <w:rsid w:val="00B00010"/>
    <w:rsid w:val="00B01DE4"/>
    <w:rsid w:val="00B01E1C"/>
    <w:rsid w:val="00B026A1"/>
    <w:rsid w:val="00B026AE"/>
    <w:rsid w:val="00B02792"/>
    <w:rsid w:val="00B02DE8"/>
    <w:rsid w:val="00B035DF"/>
    <w:rsid w:val="00B04317"/>
    <w:rsid w:val="00B04707"/>
    <w:rsid w:val="00B049AE"/>
    <w:rsid w:val="00B05C4F"/>
    <w:rsid w:val="00B06D97"/>
    <w:rsid w:val="00B1096A"/>
    <w:rsid w:val="00B114C1"/>
    <w:rsid w:val="00B12520"/>
    <w:rsid w:val="00B132AD"/>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BE1"/>
    <w:rsid w:val="00B42E96"/>
    <w:rsid w:val="00B445C8"/>
    <w:rsid w:val="00B445FF"/>
    <w:rsid w:val="00B44727"/>
    <w:rsid w:val="00B45142"/>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A89"/>
    <w:rsid w:val="00B55A33"/>
    <w:rsid w:val="00B57B9C"/>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4F3"/>
    <w:rsid w:val="00B86932"/>
    <w:rsid w:val="00B86A33"/>
    <w:rsid w:val="00B86C6B"/>
    <w:rsid w:val="00B876CD"/>
    <w:rsid w:val="00B87FC8"/>
    <w:rsid w:val="00B90906"/>
    <w:rsid w:val="00B90C39"/>
    <w:rsid w:val="00B915C1"/>
    <w:rsid w:val="00B91F2C"/>
    <w:rsid w:val="00B92B2C"/>
    <w:rsid w:val="00B933FB"/>
    <w:rsid w:val="00B9348E"/>
    <w:rsid w:val="00B93635"/>
    <w:rsid w:val="00B940C3"/>
    <w:rsid w:val="00B94D5A"/>
    <w:rsid w:val="00B95158"/>
    <w:rsid w:val="00B952F9"/>
    <w:rsid w:val="00B9580D"/>
    <w:rsid w:val="00B96118"/>
    <w:rsid w:val="00B964C9"/>
    <w:rsid w:val="00B96B52"/>
    <w:rsid w:val="00B96BCC"/>
    <w:rsid w:val="00BA0DA5"/>
    <w:rsid w:val="00BA214A"/>
    <w:rsid w:val="00BA486E"/>
    <w:rsid w:val="00BA4C58"/>
    <w:rsid w:val="00BA50A1"/>
    <w:rsid w:val="00BA58A9"/>
    <w:rsid w:val="00BA5911"/>
    <w:rsid w:val="00BA693A"/>
    <w:rsid w:val="00BA699F"/>
    <w:rsid w:val="00BA7AED"/>
    <w:rsid w:val="00BB0162"/>
    <w:rsid w:val="00BB09DB"/>
    <w:rsid w:val="00BB1080"/>
    <w:rsid w:val="00BB1163"/>
    <w:rsid w:val="00BB1442"/>
    <w:rsid w:val="00BB42CD"/>
    <w:rsid w:val="00BB488E"/>
    <w:rsid w:val="00BB4982"/>
    <w:rsid w:val="00BB4ED1"/>
    <w:rsid w:val="00BB507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CA5"/>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E7DB2"/>
    <w:rsid w:val="00BF0346"/>
    <w:rsid w:val="00BF077A"/>
    <w:rsid w:val="00BF0D12"/>
    <w:rsid w:val="00BF0E53"/>
    <w:rsid w:val="00BF1826"/>
    <w:rsid w:val="00BF2967"/>
    <w:rsid w:val="00BF29CD"/>
    <w:rsid w:val="00BF3B4C"/>
    <w:rsid w:val="00BF4B84"/>
    <w:rsid w:val="00BF4C17"/>
    <w:rsid w:val="00BF4F49"/>
    <w:rsid w:val="00BF5173"/>
    <w:rsid w:val="00BF67C0"/>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72E5"/>
    <w:rsid w:val="00C1094E"/>
    <w:rsid w:val="00C10A28"/>
    <w:rsid w:val="00C10BAB"/>
    <w:rsid w:val="00C11098"/>
    <w:rsid w:val="00C12159"/>
    <w:rsid w:val="00C141C7"/>
    <w:rsid w:val="00C14B4B"/>
    <w:rsid w:val="00C16B9E"/>
    <w:rsid w:val="00C16D34"/>
    <w:rsid w:val="00C178A8"/>
    <w:rsid w:val="00C179DB"/>
    <w:rsid w:val="00C21765"/>
    <w:rsid w:val="00C21DCA"/>
    <w:rsid w:val="00C2286A"/>
    <w:rsid w:val="00C240B1"/>
    <w:rsid w:val="00C2420E"/>
    <w:rsid w:val="00C24A3C"/>
    <w:rsid w:val="00C258A2"/>
    <w:rsid w:val="00C25983"/>
    <w:rsid w:val="00C25C51"/>
    <w:rsid w:val="00C25C6B"/>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862"/>
    <w:rsid w:val="00C42992"/>
    <w:rsid w:val="00C429D8"/>
    <w:rsid w:val="00C429D9"/>
    <w:rsid w:val="00C42ECC"/>
    <w:rsid w:val="00C43616"/>
    <w:rsid w:val="00C43916"/>
    <w:rsid w:val="00C44026"/>
    <w:rsid w:val="00C447A5"/>
    <w:rsid w:val="00C44DAB"/>
    <w:rsid w:val="00C45146"/>
    <w:rsid w:val="00C45231"/>
    <w:rsid w:val="00C45A07"/>
    <w:rsid w:val="00C45B46"/>
    <w:rsid w:val="00C461A9"/>
    <w:rsid w:val="00C479D7"/>
    <w:rsid w:val="00C47A28"/>
    <w:rsid w:val="00C47C68"/>
    <w:rsid w:val="00C5033A"/>
    <w:rsid w:val="00C5169B"/>
    <w:rsid w:val="00C51847"/>
    <w:rsid w:val="00C51F6C"/>
    <w:rsid w:val="00C521DA"/>
    <w:rsid w:val="00C527F2"/>
    <w:rsid w:val="00C5299F"/>
    <w:rsid w:val="00C52F97"/>
    <w:rsid w:val="00C53030"/>
    <w:rsid w:val="00C53117"/>
    <w:rsid w:val="00C53C15"/>
    <w:rsid w:val="00C54839"/>
    <w:rsid w:val="00C55AF7"/>
    <w:rsid w:val="00C55BC5"/>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30A4"/>
    <w:rsid w:val="00C637E0"/>
    <w:rsid w:val="00C64484"/>
    <w:rsid w:val="00C666B8"/>
    <w:rsid w:val="00C66F25"/>
    <w:rsid w:val="00C672D2"/>
    <w:rsid w:val="00C67CAA"/>
    <w:rsid w:val="00C67FA9"/>
    <w:rsid w:val="00C7004E"/>
    <w:rsid w:val="00C714EA"/>
    <w:rsid w:val="00C716BB"/>
    <w:rsid w:val="00C72833"/>
    <w:rsid w:val="00C728AB"/>
    <w:rsid w:val="00C72B36"/>
    <w:rsid w:val="00C744C8"/>
    <w:rsid w:val="00C744F7"/>
    <w:rsid w:val="00C74F64"/>
    <w:rsid w:val="00C75A72"/>
    <w:rsid w:val="00C75F05"/>
    <w:rsid w:val="00C76BBD"/>
    <w:rsid w:val="00C779CC"/>
    <w:rsid w:val="00C77ADE"/>
    <w:rsid w:val="00C77D9B"/>
    <w:rsid w:val="00C80C63"/>
    <w:rsid w:val="00C813E0"/>
    <w:rsid w:val="00C8220F"/>
    <w:rsid w:val="00C82D02"/>
    <w:rsid w:val="00C83065"/>
    <w:rsid w:val="00C83310"/>
    <w:rsid w:val="00C83754"/>
    <w:rsid w:val="00C84518"/>
    <w:rsid w:val="00C8476E"/>
    <w:rsid w:val="00C84CCC"/>
    <w:rsid w:val="00C85B7D"/>
    <w:rsid w:val="00C86255"/>
    <w:rsid w:val="00C8751B"/>
    <w:rsid w:val="00C876B8"/>
    <w:rsid w:val="00C87875"/>
    <w:rsid w:val="00C87F0D"/>
    <w:rsid w:val="00C90B79"/>
    <w:rsid w:val="00C90BDB"/>
    <w:rsid w:val="00C91228"/>
    <w:rsid w:val="00C914DD"/>
    <w:rsid w:val="00C91A84"/>
    <w:rsid w:val="00C91BCB"/>
    <w:rsid w:val="00C91BCE"/>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B96"/>
    <w:rsid w:val="00CA3D0C"/>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6CCB"/>
    <w:rsid w:val="00CB7A42"/>
    <w:rsid w:val="00CB7B37"/>
    <w:rsid w:val="00CB7BFF"/>
    <w:rsid w:val="00CC019B"/>
    <w:rsid w:val="00CC01DC"/>
    <w:rsid w:val="00CC06CB"/>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0FED"/>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3EA"/>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266"/>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6CF6"/>
    <w:rsid w:val="00D57085"/>
    <w:rsid w:val="00D57B33"/>
    <w:rsid w:val="00D57D7D"/>
    <w:rsid w:val="00D60688"/>
    <w:rsid w:val="00D608A5"/>
    <w:rsid w:val="00D61B3C"/>
    <w:rsid w:val="00D62410"/>
    <w:rsid w:val="00D62825"/>
    <w:rsid w:val="00D62F02"/>
    <w:rsid w:val="00D63071"/>
    <w:rsid w:val="00D64C70"/>
    <w:rsid w:val="00D651D4"/>
    <w:rsid w:val="00D65454"/>
    <w:rsid w:val="00D6599B"/>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7289"/>
    <w:rsid w:val="00D8773B"/>
    <w:rsid w:val="00D87E00"/>
    <w:rsid w:val="00D87EEE"/>
    <w:rsid w:val="00D90396"/>
    <w:rsid w:val="00D912B0"/>
    <w:rsid w:val="00D9134D"/>
    <w:rsid w:val="00D91405"/>
    <w:rsid w:val="00D919C4"/>
    <w:rsid w:val="00D91B13"/>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4FE9"/>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2ED"/>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20D04"/>
    <w:rsid w:val="00E20DC5"/>
    <w:rsid w:val="00E21573"/>
    <w:rsid w:val="00E21C44"/>
    <w:rsid w:val="00E2208B"/>
    <w:rsid w:val="00E2245E"/>
    <w:rsid w:val="00E2263A"/>
    <w:rsid w:val="00E229C2"/>
    <w:rsid w:val="00E22CA5"/>
    <w:rsid w:val="00E23B61"/>
    <w:rsid w:val="00E255D9"/>
    <w:rsid w:val="00E25A20"/>
    <w:rsid w:val="00E25BE6"/>
    <w:rsid w:val="00E25D81"/>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5BC"/>
    <w:rsid w:val="00E54913"/>
    <w:rsid w:val="00E54A4C"/>
    <w:rsid w:val="00E5663E"/>
    <w:rsid w:val="00E578F6"/>
    <w:rsid w:val="00E604D7"/>
    <w:rsid w:val="00E611FE"/>
    <w:rsid w:val="00E61908"/>
    <w:rsid w:val="00E61982"/>
    <w:rsid w:val="00E61AEB"/>
    <w:rsid w:val="00E61B3A"/>
    <w:rsid w:val="00E62BA8"/>
    <w:rsid w:val="00E62CFE"/>
    <w:rsid w:val="00E65304"/>
    <w:rsid w:val="00E657FE"/>
    <w:rsid w:val="00E66191"/>
    <w:rsid w:val="00E66A0D"/>
    <w:rsid w:val="00E674C2"/>
    <w:rsid w:val="00E675BA"/>
    <w:rsid w:val="00E6760D"/>
    <w:rsid w:val="00E7153C"/>
    <w:rsid w:val="00E72AC4"/>
    <w:rsid w:val="00E72F69"/>
    <w:rsid w:val="00E73A47"/>
    <w:rsid w:val="00E73C8D"/>
    <w:rsid w:val="00E7452A"/>
    <w:rsid w:val="00E7498B"/>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261E"/>
    <w:rsid w:val="00E82967"/>
    <w:rsid w:val="00E82BEB"/>
    <w:rsid w:val="00E82D81"/>
    <w:rsid w:val="00E83C42"/>
    <w:rsid w:val="00E84000"/>
    <w:rsid w:val="00E84731"/>
    <w:rsid w:val="00E8545B"/>
    <w:rsid w:val="00E8604F"/>
    <w:rsid w:val="00E86720"/>
    <w:rsid w:val="00E87047"/>
    <w:rsid w:val="00E872A2"/>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263"/>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6837"/>
    <w:rsid w:val="00EB7DA3"/>
    <w:rsid w:val="00EC02C6"/>
    <w:rsid w:val="00EC1A5A"/>
    <w:rsid w:val="00EC1D98"/>
    <w:rsid w:val="00EC227F"/>
    <w:rsid w:val="00EC28D6"/>
    <w:rsid w:val="00EC2E35"/>
    <w:rsid w:val="00EC31FB"/>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6B2"/>
    <w:rsid w:val="00ED2F1B"/>
    <w:rsid w:val="00ED345E"/>
    <w:rsid w:val="00ED4CC0"/>
    <w:rsid w:val="00ED4CEF"/>
    <w:rsid w:val="00ED5ED3"/>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2E0A"/>
    <w:rsid w:val="00EF3CC5"/>
    <w:rsid w:val="00EF4022"/>
    <w:rsid w:val="00EF52C9"/>
    <w:rsid w:val="00EF56EC"/>
    <w:rsid w:val="00EF5780"/>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0B2"/>
    <w:rsid w:val="00F122D6"/>
    <w:rsid w:val="00F12FB5"/>
    <w:rsid w:val="00F145E0"/>
    <w:rsid w:val="00F15122"/>
    <w:rsid w:val="00F15430"/>
    <w:rsid w:val="00F1551E"/>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84A"/>
    <w:rsid w:val="00F31D6F"/>
    <w:rsid w:val="00F32108"/>
    <w:rsid w:val="00F322A5"/>
    <w:rsid w:val="00F32B60"/>
    <w:rsid w:val="00F32C10"/>
    <w:rsid w:val="00F3318F"/>
    <w:rsid w:val="00F344E4"/>
    <w:rsid w:val="00F345A5"/>
    <w:rsid w:val="00F350E7"/>
    <w:rsid w:val="00F352C4"/>
    <w:rsid w:val="00F36699"/>
    <w:rsid w:val="00F369C3"/>
    <w:rsid w:val="00F37056"/>
    <w:rsid w:val="00F40EF9"/>
    <w:rsid w:val="00F41A2A"/>
    <w:rsid w:val="00F422B5"/>
    <w:rsid w:val="00F428A0"/>
    <w:rsid w:val="00F42E8F"/>
    <w:rsid w:val="00F43698"/>
    <w:rsid w:val="00F44351"/>
    <w:rsid w:val="00F44560"/>
    <w:rsid w:val="00F4468E"/>
    <w:rsid w:val="00F47D87"/>
    <w:rsid w:val="00F47DB0"/>
    <w:rsid w:val="00F47FCC"/>
    <w:rsid w:val="00F50994"/>
    <w:rsid w:val="00F511F2"/>
    <w:rsid w:val="00F51DFA"/>
    <w:rsid w:val="00F52161"/>
    <w:rsid w:val="00F52951"/>
    <w:rsid w:val="00F5343A"/>
    <w:rsid w:val="00F53D87"/>
    <w:rsid w:val="00F544D9"/>
    <w:rsid w:val="00F54E20"/>
    <w:rsid w:val="00F55088"/>
    <w:rsid w:val="00F55340"/>
    <w:rsid w:val="00F56246"/>
    <w:rsid w:val="00F567A2"/>
    <w:rsid w:val="00F56B2B"/>
    <w:rsid w:val="00F6021D"/>
    <w:rsid w:val="00F60320"/>
    <w:rsid w:val="00F612BD"/>
    <w:rsid w:val="00F61A3A"/>
    <w:rsid w:val="00F621E5"/>
    <w:rsid w:val="00F62768"/>
    <w:rsid w:val="00F62848"/>
    <w:rsid w:val="00F62E3E"/>
    <w:rsid w:val="00F639BA"/>
    <w:rsid w:val="00F648EB"/>
    <w:rsid w:val="00F64EF1"/>
    <w:rsid w:val="00F650DD"/>
    <w:rsid w:val="00F653B8"/>
    <w:rsid w:val="00F65B42"/>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DA9"/>
    <w:rsid w:val="00F75EF0"/>
    <w:rsid w:val="00F76428"/>
    <w:rsid w:val="00F76FC3"/>
    <w:rsid w:val="00F77844"/>
    <w:rsid w:val="00F7784A"/>
    <w:rsid w:val="00F80C20"/>
    <w:rsid w:val="00F81391"/>
    <w:rsid w:val="00F8195C"/>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71C"/>
    <w:rsid w:val="00FD0FB0"/>
    <w:rsid w:val="00FD1024"/>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877"/>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A49C64A-D05A-4663-B06B-8A52847A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9C9884F-CEAF-4CE0-839A-6546944A9D72}">
  <ds:schemaRefs>
    <ds:schemaRef ds:uri="http://schemas.openxmlformats.org/officeDocument/2006/bibliography"/>
  </ds:schemaRefs>
</ds:datastoreItem>
</file>

<file path=customXml/itemProps2.xml><?xml version="1.0" encoding="utf-8"?>
<ds:datastoreItem xmlns:ds="http://schemas.openxmlformats.org/officeDocument/2006/customXml" ds:itemID="{B4ED4E83-D602-4A19-8FED-2A2857A5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84</cp:revision>
  <dcterms:created xsi:type="dcterms:W3CDTF">2024-05-08T06:26:00Z</dcterms:created>
  <dcterms:modified xsi:type="dcterms:W3CDTF">2024-05-10T07:35:00Z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(3)aYYbuLCLpXsaJlifoX6wfl7uQZamJHV3wOP18eqOhew04AM4Jp58CwHd+zHPju967F1HLpsL
PjTpovYSdR5t5OZrsgZNGRhBhg4aKOftFVdbjFCxFFXmWUPGtl7UcdJolrQPvITivmHpTbY6
5Zwb2ky2XxKlpyi8ISYcwweNFnu2alJKpm5UOD54WP4YVTL6HthW6yAoaCOHBpDBPrtIJ/sw
4beNhqzdH3AAeiw+y8</vt:lpwstr>
  </property>
  <property fmtid="{D5CDD505-2E9C-101B-9397-08002B2CF9AE}" pid="4" name="_2015_ms_pID_7253431">
    <vt:lpwstr>wJK7hPCpGrAGWFZoAhfQPRx77OTUv2B6yR17IpcqQWXyq4CgxsByrJ
ETi+YKRLdwvbeWU5iYkythZWL2EsUifRv6MdAJfQYMwcIc6YD3v70DSU5lhEtA61XA1RAihY
MLesw2ngd/aeImEqE0C/sUcuFvbN1C0oYAVH94E915ozHyin36o+Fy1W/zsKzMhaks3tXXU4
MCgnptqZDjrG/6WSCrmDoRCEqTTn9z6pDr4J</vt:lpwstr>
  </property>
  <property fmtid="{D5CDD505-2E9C-101B-9397-08002B2CF9AE}" pid="5" name="_2015_ms_pID_7253432">
    <vt:lpwstr>3w==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1715067873</vt:lpwstr>
  </property>
</Properties>
</file>